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08" w:rsidRDefault="002D2608" w:rsidP="002D2608">
      <w:pPr>
        <w:pStyle w:val="a3"/>
        <w:jc w:val="center"/>
        <w:rPr>
          <w:rFonts w:ascii="Times New Roman" w:hAnsi="Times New Roman" w:cs="Times New Roman"/>
          <w:b/>
          <w:sz w:val="40"/>
          <w:szCs w:val="40"/>
          <w:lang w:val="uk-UA"/>
        </w:rPr>
      </w:pPr>
      <w:r>
        <w:rPr>
          <w:rFonts w:ascii="Times New Roman" w:hAnsi="Times New Roman" w:cs="Times New Roman"/>
          <w:b/>
          <w:sz w:val="40"/>
          <w:szCs w:val="40"/>
          <w:lang w:val="uk-UA"/>
        </w:rPr>
        <w:t>Образотворче мистецтво</w:t>
      </w:r>
    </w:p>
    <w:p w:rsidR="002D2608" w:rsidRDefault="002D2608" w:rsidP="002D2608">
      <w:pPr>
        <w:pStyle w:val="a3"/>
        <w:jc w:val="center"/>
        <w:rPr>
          <w:rFonts w:ascii="Times New Roman" w:hAnsi="Times New Roman" w:cs="Times New Roman"/>
          <w:b/>
          <w:sz w:val="40"/>
          <w:szCs w:val="40"/>
          <w:lang w:val="uk-UA"/>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1429"/>
        <w:gridCol w:w="1377"/>
        <w:gridCol w:w="4819"/>
      </w:tblGrid>
      <w:tr w:rsidR="002D2608" w:rsidRPr="005C650B" w:rsidTr="00A277F7">
        <w:trPr>
          <w:jc w:val="center"/>
        </w:trPr>
        <w:tc>
          <w:tcPr>
            <w:tcW w:w="2405" w:type="dxa"/>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Тема</w:t>
            </w:r>
          </w:p>
        </w:tc>
        <w:tc>
          <w:tcPr>
            <w:tcW w:w="1429" w:type="dxa"/>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Рівень</w:t>
            </w:r>
          </w:p>
        </w:tc>
        <w:tc>
          <w:tcPr>
            <w:tcW w:w="1377" w:type="dxa"/>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Бали</w:t>
            </w:r>
          </w:p>
        </w:tc>
        <w:tc>
          <w:tcPr>
            <w:tcW w:w="4819" w:type="dxa"/>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Критерії</w:t>
            </w:r>
          </w:p>
        </w:tc>
      </w:tr>
      <w:tr w:rsidR="002D2608" w:rsidRPr="005C650B" w:rsidTr="00A277F7">
        <w:trPr>
          <w:cantSplit/>
          <w:jc w:val="center"/>
        </w:trPr>
        <w:tc>
          <w:tcPr>
            <w:tcW w:w="2405" w:type="dxa"/>
            <w:vMerge w:val="restart"/>
          </w:tcPr>
          <w:p w:rsidR="002D2608" w:rsidRPr="005C650B" w:rsidRDefault="002D2608" w:rsidP="00A277F7">
            <w:pPr>
              <w:pStyle w:val="a3"/>
              <w:jc w:val="center"/>
              <w:rPr>
                <w:rFonts w:ascii="Times New Roman" w:hAnsi="Times New Roman" w:cs="Times New Roman"/>
                <w:b/>
                <w:bCs/>
                <w:sz w:val="28"/>
                <w:szCs w:val="28"/>
                <w:lang w:val="uk-UA"/>
              </w:rPr>
            </w:pPr>
            <w:r>
              <w:rPr>
                <w:rFonts w:ascii="Times New Roman" w:eastAsia="Times New Roman" w:hAnsi="Times New Roman" w:cs="Times New Roman"/>
                <w:b/>
                <w:color w:val="7030A0"/>
                <w:sz w:val="28"/>
                <w:szCs w:val="20"/>
                <w:lang w:val="uk-UA" w:eastAsia="ru-RU"/>
              </w:rPr>
              <w:t>Декоративне малювання</w:t>
            </w:r>
          </w:p>
        </w:tc>
        <w:tc>
          <w:tcPr>
            <w:tcW w:w="1429" w:type="dxa"/>
            <w:vMerge w:val="restart"/>
            <w:textDirection w:val="btLr"/>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Учень під безпосереднім керівництвом учителя фрагментарно сприймає художній образ. В образотворчій діяльності не володіє засобами художньої виразності для створення художнього образу. Допомогу сприймає не одразу, а після деталізованого пояснення.</w:t>
            </w:r>
          </w:p>
        </w:tc>
      </w:tr>
      <w:tr w:rsidR="002D2608" w:rsidRPr="00E1467C" w:rsidTr="00A277F7">
        <w:trPr>
          <w:trHeight w:val="416"/>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Учень за допомогою вчителя фрагментарно сприймає та на частковому рівні відтворює деякі художні образи. В образотворчій діяльності демонструє окремі елементарні вміння й навички. Потребує постійної допомоги та стимулювання діяльності з боку вчителя.</w:t>
            </w:r>
          </w:p>
        </w:tc>
      </w:tr>
      <w:tr w:rsidR="002D2608" w:rsidRPr="00E1467C" w:rsidTr="00A277F7">
        <w:trPr>
          <w:trHeight w:val="772"/>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за допомогою вчителя фрагментарно сприймає та відтворює художній образ, однозначно його аналізує, у характеристиках виявляє обмежену полярність висловлювань (добрий-злий, красиво-некрасиво). В образотворчій діяльності демонструє елементарні вміння й навички, засоби художньої виразності не використовує.</w:t>
            </w:r>
          </w:p>
        </w:tc>
      </w:tr>
      <w:tr w:rsidR="002D2608" w:rsidRPr="00E1467C" w:rsidTr="00A277F7">
        <w:trPr>
          <w:trHeight w:val="772"/>
          <w:jc w:val="center"/>
        </w:trPr>
        <w:tc>
          <w:tcPr>
            <w:tcW w:w="2405" w:type="dxa"/>
            <w:vMerge/>
            <w:textDirection w:val="btLr"/>
          </w:tcPr>
          <w:p w:rsidR="002D2608" w:rsidRPr="005C650B" w:rsidRDefault="002D2608" w:rsidP="00A277F7">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pacing w:val="-10"/>
                <w:sz w:val="28"/>
                <w:szCs w:val="28"/>
                <w:lang w:val="uk-UA"/>
              </w:rPr>
              <w:t xml:space="preserve"> </w:t>
            </w:r>
            <w:r w:rsidRPr="00D644E8">
              <w:rPr>
                <w:rFonts w:ascii="Times New Roman" w:hAnsi="Times New Roman" w:cs="Times New Roman"/>
                <w:sz w:val="28"/>
                <w:szCs w:val="28"/>
                <w:lang w:val="uk-UA"/>
              </w:rPr>
              <w:t>Учень здатний емоційно відчувати та усвідомлювати більшу частину художнього тематичного матеріалу, але художньо-естетичні знання неповні та недостатньо міцні. Матеріал розуміє, може виділити істотні ознаки, частково встановити логічні зв’язки.</w:t>
            </w:r>
          </w:p>
        </w:tc>
      </w:tr>
      <w:tr w:rsidR="002D2608" w:rsidRPr="00E1467C" w:rsidTr="00A277F7">
        <w:trPr>
          <w:trHeight w:val="772"/>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здатний емоційно відчувати та усвідомлювати більшу частину художнього тематичного матеріалу, але знання недостатньо міцні. Матеріал розуміє, може виділити істотні ознаки, частково встановити </w:t>
            </w:r>
            <w:r w:rsidRPr="00D644E8">
              <w:rPr>
                <w:rFonts w:ascii="Times New Roman" w:hAnsi="Times New Roman" w:cs="Times New Roman"/>
                <w:sz w:val="28"/>
                <w:szCs w:val="28"/>
                <w:lang w:val="uk-UA"/>
              </w:rPr>
              <w:lastRenderedPageBreak/>
              <w:t>логічні зв’язки. Правильно виконує за інструкцією аналогічні художньо-образотворчі завдання, відтворює кілька основних етапів їх виконання та здійснює контроль за своєю роботою.</w:t>
            </w:r>
          </w:p>
        </w:tc>
      </w:tr>
      <w:tr w:rsidR="002D2608" w:rsidRPr="00E1467C" w:rsidTr="00A277F7">
        <w:trPr>
          <w:trHeight w:val="772"/>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здатний емоційно відчувати та усвідомлювати більшу частину художнього тематичного матеріалу, але знання недостатньо міцні. Матеріал розуміє, може виділити істотні ознаки, частково встановити причинно-наслідкові зв’язки. Правильно виконує аналогічні художньо-образотворчі завдання, відтворює кілька основних етапів їх виконання та здійснює контроль за своєю роботою.</w:t>
            </w:r>
          </w:p>
        </w:tc>
      </w:tr>
      <w:tr w:rsidR="002D2608" w:rsidRPr="00E1467C" w:rsidTr="00A277F7">
        <w:trPr>
          <w:trHeight w:val="772"/>
          <w:jc w:val="center"/>
        </w:trPr>
        <w:tc>
          <w:tcPr>
            <w:tcW w:w="2405" w:type="dxa"/>
            <w:vMerge/>
            <w:textDirection w:val="btLr"/>
          </w:tcPr>
          <w:p w:rsidR="002D2608" w:rsidRPr="005C650B" w:rsidRDefault="002D2608" w:rsidP="00A277F7">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здатний емоційно відчувати та усвідомлювати художній тематичний матеріал у межах вимог навчальної програми. Тематичний художній матеріал розуміє, може виділити істотні ознаки, встановити логічні зв'язки, але не завжди вміє відтворити окремі фрагменти художніх образів. Не завжди обґрунтовано робить висновки та узагальнення. </w:t>
            </w:r>
          </w:p>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Має виразне стійке позитивне ставлення до навчально-пізнавальної та практичної діяльності.</w:t>
            </w:r>
          </w:p>
        </w:tc>
      </w:tr>
      <w:tr w:rsidR="002D2608" w:rsidRPr="00E1467C" w:rsidTr="00A277F7">
        <w:trPr>
          <w:trHeight w:val="772"/>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tcPr>
          <w:p w:rsidR="002D2608" w:rsidRPr="005C650B" w:rsidRDefault="002D2608" w:rsidP="00A277F7">
            <w:pPr>
              <w:pStyle w:val="a3"/>
              <w:jc w:val="both"/>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в основному повністю відтворює матеріал, визначений навчальною програмою. Тематичний художній матеріал сприймає цілісно, усвідомлює та емоційно відчуває. Виділяє істотні ознаки, встановлює логічні зв'язки, виявляє асоціативні зв’язки з життєвими явищами, мотивовано аргументує власне ціннісно-естетичне ставлення.</w:t>
            </w:r>
          </w:p>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Самооцінка результатів образотворчої діяльності адекватна, мотивується декількома істотними ознаками. </w:t>
            </w:r>
          </w:p>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Має виразне стійке позитивне </w:t>
            </w:r>
            <w:r w:rsidRPr="00D644E8">
              <w:rPr>
                <w:rFonts w:ascii="Times New Roman" w:hAnsi="Times New Roman" w:cs="Times New Roman"/>
                <w:sz w:val="28"/>
                <w:szCs w:val="28"/>
                <w:lang w:val="uk-UA"/>
              </w:rPr>
              <w:lastRenderedPageBreak/>
              <w:t>ставлення до навчально-пізнавальної і практичної діяльності.</w:t>
            </w:r>
          </w:p>
        </w:tc>
      </w:tr>
      <w:tr w:rsidR="002D2608" w:rsidRPr="00E1467C" w:rsidTr="00A277F7">
        <w:trPr>
          <w:trHeight w:val="558"/>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tcPr>
          <w:p w:rsidR="002D2608" w:rsidRPr="005C650B" w:rsidRDefault="002D2608" w:rsidP="00A277F7">
            <w:pPr>
              <w:pStyle w:val="a3"/>
              <w:jc w:val="both"/>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Учень здатний активно, цілеспрямовано та емоційно сприймати, відчувати та узагальнено усвідомлювати художній тематичний матеріал у межах вимог навчальної програми. Тематичний художній матеріал повністю розуміє, виділяє основну думку твору, істотні ознаки, встановлює причинно-наслідкові зв'язки, виявляє асоціативні зв’язки і порівняння з життєвими явищами (іншими видами мистецтв), мотивовано аргументує власне емоційно-ціннісне ставлення.</w:t>
            </w:r>
          </w:p>
        </w:tc>
      </w:tr>
      <w:tr w:rsidR="002D2608" w:rsidRPr="005C650B" w:rsidTr="00A277F7">
        <w:trPr>
          <w:cantSplit/>
          <w:jc w:val="center"/>
        </w:trPr>
        <w:tc>
          <w:tcPr>
            <w:tcW w:w="2405" w:type="dxa"/>
            <w:vMerge w:val="restart"/>
          </w:tcPr>
          <w:p w:rsidR="002D2608" w:rsidRPr="005C650B" w:rsidRDefault="002D2608" w:rsidP="00A277F7">
            <w:pPr>
              <w:pStyle w:val="a3"/>
              <w:jc w:val="center"/>
              <w:rPr>
                <w:rFonts w:ascii="Times New Roman" w:hAnsi="Times New Roman" w:cs="Times New Roman"/>
                <w:b/>
                <w:bCs/>
                <w:sz w:val="28"/>
                <w:szCs w:val="28"/>
                <w:lang w:val="uk-UA"/>
              </w:rPr>
            </w:pPr>
            <w:r>
              <w:rPr>
                <w:rFonts w:ascii="Times New Roman" w:eastAsia="Times New Roman" w:hAnsi="Times New Roman" w:cs="Times New Roman"/>
                <w:b/>
                <w:bCs/>
                <w:color w:val="7030A0"/>
                <w:sz w:val="28"/>
                <w:szCs w:val="28"/>
                <w:lang w:val="uk-UA" w:eastAsia="ru-RU"/>
              </w:rPr>
              <w:t>Малювання з натури</w:t>
            </w:r>
          </w:p>
        </w:tc>
        <w:tc>
          <w:tcPr>
            <w:tcW w:w="1429" w:type="dxa"/>
            <w:vMerge w:val="restart"/>
            <w:textDirection w:val="btLr"/>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Учень під безпосереднім керівництвом учителя фрагментарно сприймає художній образ. В образотворчій діяльності не володіє засобами художньої виразності для створення художнього образу. Допомогу сприймає не одразу, а після деталізованого пояснення.</w:t>
            </w:r>
          </w:p>
        </w:tc>
      </w:tr>
      <w:tr w:rsidR="002D2608" w:rsidRPr="00E1467C" w:rsidTr="00A277F7">
        <w:trPr>
          <w:trHeight w:val="416"/>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Учень за допомогою вчителя фрагментарно сприймає та на частковому рівні відтворює деякі художні образи. В образотворчій діяльності демонструє окремі елементарні вміння й навички. Потребує постійної допомоги та стимулювання діяльності з боку вчителя.</w:t>
            </w:r>
          </w:p>
        </w:tc>
      </w:tr>
      <w:tr w:rsidR="002D2608" w:rsidRPr="00E1467C" w:rsidTr="00A277F7">
        <w:trPr>
          <w:trHeight w:val="772"/>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за допомогою вчителя фрагментарно сприймає та відтворює художній образ, однозначно його аналізує, у характеристиках виявляє обмежену полярність висловлювань (добрий-злий, красиво-некрасиво). В образотворчій діяльності демонструє елементарні вміння й навички, засоби художньої виразності не використовує.</w:t>
            </w:r>
          </w:p>
        </w:tc>
      </w:tr>
      <w:tr w:rsidR="002D2608" w:rsidRPr="00E1467C" w:rsidTr="00A277F7">
        <w:trPr>
          <w:trHeight w:val="772"/>
          <w:jc w:val="center"/>
        </w:trPr>
        <w:tc>
          <w:tcPr>
            <w:tcW w:w="2405" w:type="dxa"/>
            <w:vMerge/>
            <w:textDirection w:val="btLr"/>
          </w:tcPr>
          <w:p w:rsidR="002D2608" w:rsidRPr="005C650B" w:rsidRDefault="002D2608" w:rsidP="00A277F7">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pacing w:val="-10"/>
                <w:sz w:val="28"/>
                <w:szCs w:val="28"/>
                <w:lang w:val="uk-UA"/>
              </w:rPr>
              <w:t xml:space="preserve"> </w:t>
            </w:r>
            <w:r w:rsidRPr="00D644E8">
              <w:rPr>
                <w:rFonts w:ascii="Times New Roman" w:hAnsi="Times New Roman" w:cs="Times New Roman"/>
                <w:sz w:val="28"/>
                <w:szCs w:val="28"/>
                <w:lang w:val="uk-UA"/>
              </w:rPr>
              <w:t>Учень здатний емоційно відчувати та усвідомлювати більшу частину художнього тематичного матеріалу, але художньо-естетичні знання неповні та недостатньо міцні. Матеріал розуміє, може виділити істотні ознаки, частково встановити логічні зв’язки.</w:t>
            </w:r>
          </w:p>
        </w:tc>
      </w:tr>
      <w:tr w:rsidR="002D2608" w:rsidRPr="002D2608" w:rsidTr="00A277F7">
        <w:trPr>
          <w:trHeight w:val="772"/>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здатний емоційно відчувати та усвідомлювати більшу частину художнього тематичного матеріалу, але знання недостатньо міцні. Матеріал розуміє, може виділити істотні ознаки, частково встановити логічні зв’язки. Правильно виконує за інструкцією аналогічні художньо-образотворчі завдання, відтворює кілька основних етапів їх виконання та здійснює контроль за своєю роботою.</w:t>
            </w:r>
          </w:p>
        </w:tc>
      </w:tr>
      <w:tr w:rsidR="002D2608" w:rsidRPr="002D2608" w:rsidTr="00A277F7">
        <w:trPr>
          <w:trHeight w:val="772"/>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здатний емоційно відчувати та усвідомлювати більшу частину художнього тематичного матеріалу, але знання недостатньо міцні. Матеріал розуміє, може виділити істотні ознаки, частково встановити причинно-наслідкові зв’язки. Правильно виконує аналогічні художньо-образотворчі завдання, відтворює кілька основних етапів їх виконання та здійснює контроль за своєю роботою.</w:t>
            </w:r>
          </w:p>
        </w:tc>
      </w:tr>
      <w:tr w:rsidR="002D2608" w:rsidRPr="002D2608" w:rsidTr="00A277F7">
        <w:trPr>
          <w:trHeight w:val="772"/>
          <w:jc w:val="center"/>
        </w:trPr>
        <w:tc>
          <w:tcPr>
            <w:tcW w:w="2405" w:type="dxa"/>
            <w:vMerge/>
            <w:textDirection w:val="btLr"/>
          </w:tcPr>
          <w:p w:rsidR="002D2608" w:rsidRPr="005C650B" w:rsidRDefault="002D2608" w:rsidP="00A277F7">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здатний емоційно відчувати та усвідомлювати художній тематичний матеріал у межах вимог навчальної програми. Тематичний художній матеріал розуміє, може виділити істотні ознаки, встановити логічні зв'язки, але не завжди вміє відтворити окремі фрагменти художніх образів. Не завжди обґрунтовано робить висновки та узагальнення. </w:t>
            </w:r>
          </w:p>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Має виразне стійке позитивне ставлення до навчально-пізнавальної та практичної діяльності.</w:t>
            </w:r>
          </w:p>
        </w:tc>
      </w:tr>
      <w:tr w:rsidR="002D2608" w:rsidRPr="002D2608" w:rsidTr="00A277F7">
        <w:trPr>
          <w:trHeight w:val="772"/>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tcPr>
          <w:p w:rsidR="002D2608" w:rsidRPr="005C650B" w:rsidRDefault="002D2608" w:rsidP="00A277F7">
            <w:pPr>
              <w:pStyle w:val="a3"/>
              <w:jc w:val="both"/>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в основному повністю відтворює матеріал, визначений навчальною програмою. Тематичний художній матеріал сприймає цілісно, усвідомлює та емоційно відчуває. Виділяє істотні ознаки, встановлює логічні зв'язки, виявляє асоціативні зв’язки з життєвими явищами, мотивовано аргументує власне ціннісно-естетичне ставлення.</w:t>
            </w:r>
          </w:p>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Самооцінка результатів образотворчої діяльності адекватна, мотивується декількома істотними ознаками. </w:t>
            </w:r>
          </w:p>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Має виразне стійке позитивне ставлення до навчально-пізнавальної і практичної діяльності.</w:t>
            </w:r>
          </w:p>
        </w:tc>
      </w:tr>
      <w:tr w:rsidR="002D2608" w:rsidRPr="002D2608" w:rsidTr="00A277F7">
        <w:trPr>
          <w:trHeight w:val="558"/>
          <w:jc w:val="center"/>
        </w:trPr>
        <w:tc>
          <w:tcPr>
            <w:tcW w:w="2405" w:type="dxa"/>
            <w:vMerge/>
          </w:tcPr>
          <w:p w:rsidR="002D2608" w:rsidRPr="005C650B" w:rsidRDefault="002D2608" w:rsidP="00A277F7">
            <w:pPr>
              <w:pStyle w:val="a3"/>
              <w:jc w:val="center"/>
              <w:rPr>
                <w:rFonts w:ascii="Times New Roman" w:hAnsi="Times New Roman" w:cs="Times New Roman"/>
                <w:sz w:val="28"/>
                <w:szCs w:val="28"/>
                <w:lang w:val="uk-UA"/>
              </w:rPr>
            </w:pPr>
          </w:p>
        </w:tc>
        <w:tc>
          <w:tcPr>
            <w:tcW w:w="1429" w:type="dxa"/>
            <w:vMerge/>
          </w:tcPr>
          <w:p w:rsidR="002D2608" w:rsidRPr="005C650B" w:rsidRDefault="002D2608" w:rsidP="00A277F7">
            <w:pPr>
              <w:pStyle w:val="a3"/>
              <w:jc w:val="both"/>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Учень здатний активно, цілеспрямовано та емоційно сприймати, відчувати та узагальнено усвідомлювати художній тематичний матеріал у межах вимог навчальної програми. Тематичний художній матеріал повністю розуміє, виділяє основну думку твору, істотні ознаки, встановлює причинно-наслідкові зв'язки, виявляє асоціативні зв’язки і порівняння з життєвими явищами (іншими видами мистецтв), мотивовано аргументує власне емоційно-ціннісне ставлення.</w:t>
            </w:r>
          </w:p>
        </w:tc>
      </w:tr>
      <w:tr w:rsidR="002D2608" w:rsidRPr="005C650B" w:rsidTr="00A277F7">
        <w:trPr>
          <w:cantSplit/>
          <w:jc w:val="center"/>
        </w:trPr>
        <w:tc>
          <w:tcPr>
            <w:tcW w:w="2405" w:type="dxa"/>
            <w:vMerge w:val="restart"/>
          </w:tcPr>
          <w:p w:rsidR="002D2608" w:rsidRPr="005C650B" w:rsidRDefault="002D2608" w:rsidP="00A277F7">
            <w:pPr>
              <w:pStyle w:val="a3"/>
              <w:jc w:val="center"/>
              <w:rPr>
                <w:rFonts w:ascii="Times New Roman" w:hAnsi="Times New Roman" w:cs="Times New Roman"/>
                <w:b/>
                <w:bCs/>
                <w:sz w:val="28"/>
                <w:szCs w:val="28"/>
                <w:lang w:val="uk-UA"/>
              </w:rPr>
            </w:pPr>
            <w:r>
              <w:rPr>
                <w:rFonts w:ascii="Times New Roman" w:eastAsia="Times New Roman" w:hAnsi="Times New Roman" w:cs="Times New Roman"/>
                <w:b/>
                <w:bCs/>
                <w:color w:val="7030A0"/>
                <w:sz w:val="28"/>
                <w:szCs w:val="28"/>
                <w:lang w:val="uk-UA" w:eastAsia="ru-RU"/>
              </w:rPr>
              <w:t>Тематичне малювання</w:t>
            </w:r>
          </w:p>
        </w:tc>
        <w:tc>
          <w:tcPr>
            <w:tcW w:w="1429" w:type="dxa"/>
            <w:vMerge w:val="restart"/>
            <w:textDirection w:val="btLr"/>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Учень під безпосереднім керівництвом учителя фрагментарно сприймає художній образ. В образотворчій діяльності не володіє засобами художньої виразності для створення художнього образу. Допомогу сприймає не одразу, а після деталізованого пояснення.</w:t>
            </w:r>
          </w:p>
        </w:tc>
      </w:tr>
      <w:tr w:rsidR="002D2608" w:rsidRPr="002D2608" w:rsidTr="00A277F7">
        <w:trPr>
          <w:trHeight w:val="416"/>
          <w:jc w:val="center"/>
        </w:trPr>
        <w:tc>
          <w:tcPr>
            <w:tcW w:w="2405" w:type="dxa"/>
            <w:vMerge/>
          </w:tcPr>
          <w:p w:rsidR="002D2608" w:rsidRPr="005C650B" w:rsidRDefault="002D2608" w:rsidP="00A277F7">
            <w:pPr>
              <w:pStyle w:val="a3"/>
              <w:jc w:val="both"/>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Учень за допомогою вчителя фрагментарно сприймає та на частковому рівні відтворює деякі художні образи. В образотворчій діяльності демонструє окремі елементарні вміння й навички. Потребує постійної допомоги та </w:t>
            </w:r>
            <w:r w:rsidRPr="00D644E8">
              <w:rPr>
                <w:rFonts w:ascii="Times New Roman" w:hAnsi="Times New Roman" w:cs="Times New Roman"/>
                <w:sz w:val="28"/>
                <w:szCs w:val="28"/>
                <w:lang w:val="uk-UA"/>
              </w:rPr>
              <w:lastRenderedPageBreak/>
              <w:t>стимулювання діяльності з боку вчителя.</w:t>
            </w:r>
          </w:p>
        </w:tc>
      </w:tr>
      <w:tr w:rsidR="002D2608" w:rsidRPr="002D2608" w:rsidTr="00A277F7">
        <w:trPr>
          <w:trHeight w:val="772"/>
          <w:jc w:val="center"/>
        </w:trPr>
        <w:tc>
          <w:tcPr>
            <w:tcW w:w="2405" w:type="dxa"/>
            <w:vMerge/>
          </w:tcPr>
          <w:p w:rsidR="002D2608" w:rsidRPr="005C650B" w:rsidRDefault="002D2608" w:rsidP="00A277F7">
            <w:pPr>
              <w:pStyle w:val="a3"/>
              <w:jc w:val="both"/>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за допомогою вчителя фрагментарно сприймає та відтворює художній образ, однозначно його аналізує, у характеристиках виявляє обмежену полярність висловлювань (добрий-злий, красиво-некрасиво). В образотворчій діяльності демонструє елементарні вміння й навички, засоби художньої виразності не використовує.</w:t>
            </w:r>
          </w:p>
        </w:tc>
      </w:tr>
      <w:tr w:rsidR="002D2608" w:rsidRPr="002D2608" w:rsidTr="00A277F7">
        <w:trPr>
          <w:trHeight w:val="772"/>
          <w:jc w:val="center"/>
        </w:trPr>
        <w:tc>
          <w:tcPr>
            <w:tcW w:w="2405" w:type="dxa"/>
            <w:vMerge/>
            <w:textDirection w:val="btLr"/>
          </w:tcPr>
          <w:p w:rsidR="002D2608" w:rsidRPr="005C650B" w:rsidRDefault="002D2608"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pacing w:val="-10"/>
                <w:sz w:val="28"/>
                <w:szCs w:val="28"/>
                <w:lang w:val="uk-UA"/>
              </w:rPr>
              <w:t xml:space="preserve"> </w:t>
            </w:r>
            <w:r w:rsidRPr="00D644E8">
              <w:rPr>
                <w:rFonts w:ascii="Times New Roman" w:hAnsi="Times New Roman" w:cs="Times New Roman"/>
                <w:sz w:val="28"/>
                <w:szCs w:val="28"/>
                <w:lang w:val="uk-UA"/>
              </w:rPr>
              <w:t>Учень здатний емоційно відчувати та усвідомлювати більшу частину художнього тематичного матеріалу, але художньо-естетичні знання неповні та недостатньо міцні. Матеріал розуміє, може виділити істотні ознаки, частково встановити логічні зв’язки.</w:t>
            </w:r>
          </w:p>
        </w:tc>
      </w:tr>
      <w:tr w:rsidR="002D2608" w:rsidRPr="002D2608" w:rsidTr="00A277F7">
        <w:trPr>
          <w:trHeight w:val="772"/>
          <w:jc w:val="center"/>
        </w:trPr>
        <w:tc>
          <w:tcPr>
            <w:tcW w:w="2405" w:type="dxa"/>
            <w:vMerge/>
          </w:tcPr>
          <w:p w:rsidR="002D2608" w:rsidRPr="005C650B" w:rsidRDefault="002D2608" w:rsidP="00A277F7">
            <w:pPr>
              <w:pStyle w:val="a3"/>
              <w:jc w:val="both"/>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здатний емоційно відчувати та усвідомлювати більшу частину художнього тематичного матеріалу, але знання недостатньо міцні. Матеріал розуміє, може виділити істотні ознаки, частково встановити логічні зв’язки. Правильно виконує за інструкцією аналогічні художньо-образотворчі завдання, відтворює кілька основних етапів їх виконання та здійснює контроль за своєю роботою.</w:t>
            </w:r>
          </w:p>
        </w:tc>
      </w:tr>
      <w:tr w:rsidR="002D2608" w:rsidRPr="002D2608" w:rsidTr="00A277F7">
        <w:trPr>
          <w:trHeight w:val="772"/>
          <w:jc w:val="center"/>
        </w:trPr>
        <w:tc>
          <w:tcPr>
            <w:tcW w:w="2405" w:type="dxa"/>
            <w:vMerge/>
          </w:tcPr>
          <w:p w:rsidR="002D2608" w:rsidRPr="005C650B" w:rsidRDefault="002D2608" w:rsidP="00A277F7">
            <w:pPr>
              <w:pStyle w:val="a3"/>
              <w:jc w:val="both"/>
              <w:rPr>
                <w:rFonts w:ascii="Times New Roman" w:hAnsi="Times New Roman" w:cs="Times New Roman"/>
                <w:sz w:val="28"/>
                <w:szCs w:val="28"/>
                <w:lang w:val="uk-UA"/>
              </w:rPr>
            </w:pPr>
          </w:p>
        </w:tc>
        <w:tc>
          <w:tcPr>
            <w:tcW w:w="1429" w:type="dxa"/>
            <w:vMerge/>
            <w:vAlign w:val="center"/>
          </w:tcPr>
          <w:p w:rsidR="002D2608" w:rsidRPr="005C650B" w:rsidRDefault="002D2608" w:rsidP="00A277F7">
            <w:pPr>
              <w:pStyle w:val="a3"/>
              <w:jc w:val="center"/>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здатний емоційно відчувати та усвідомлювати більшу частину художнього тематичного матеріалу, але знання недостатньо міцні. Матеріал розуміє, може виділити істотні ознаки, частково встановити причинно-наслідкові зв’язки. Правильно виконує аналогічні художньо-образотворчі завдання, відтворює кілька основних етапів їх виконання та здійснює контроль за своєю роботою.</w:t>
            </w:r>
          </w:p>
        </w:tc>
      </w:tr>
      <w:tr w:rsidR="002D2608" w:rsidRPr="002D2608" w:rsidTr="00A277F7">
        <w:trPr>
          <w:trHeight w:val="772"/>
          <w:jc w:val="center"/>
        </w:trPr>
        <w:tc>
          <w:tcPr>
            <w:tcW w:w="2405" w:type="dxa"/>
            <w:vMerge/>
            <w:textDirection w:val="btLr"/>
          </w:tcPr>
          <w:p w:rsidR="002D2608" w:rsidRPr="005C650B" w:rsidRDefault="002D2608"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2D2608" w:rsidRPr="005C650B" w:rsidRDefault="002D260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здатний емоційно відчувати та усвідомлювати художній тематичний матеріал у межах вимог навчальної програми. Тематичний художній матеріал розуміє, може виділити істотні ознаки, встановити логічні зв'язки, але не завжди вміє відтворити окремі фрагменти художніх образів. Не завжди обґрунтовано робить висновки та узагальнення. </w:t>
            </w:r>
          </w:p>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Має виразне стійке позитивне ставлення до навчально-пізнавальної та практичної діяльності.</w:t>
            </w:r>
          </w:p>
        </w:tc>
      </w:tr>
      <w:tr w:rsidR="002D2608" w:rsidRPr="002D2608" w:rsidTr="00A277F7">
        <w:trPr>
          <w:trHeight w:val="772"/>
          <w:jc w:val="center"/>
        </w:trPr>
        <w:tc>
          <w:tcPr>
            <w:tcW w:w="2405" w:type="dxa"/>
            <w:vMerge/>
          </w:tcPr>
          <w:p w:rsidR="002D2608" w:rsidRPr="005C650B" w:rsidRDefault="002D2608" w:rsidP="00A277F7">
            <w:pPr>
              <w:pStyle w:val="a3"/>
              <w:jc w:val="both"/>
              <w:rPr>
                <w:rFonts w:ascii="Times New Roman" w:hAnsi="Times New Roman" w:cs="Times New Roman"/>
                <w:sz w:val="28"/>
                <w:szCs w:val="28"/>
                <w:lang w:val="uk-UA"/>
              </w:rPr>
            </w:pPr>
          </w:p>
        </w:tc>
        <w:tc>
          <w:tcPr>
            <w:tcW w:w="1429" w:type="dxa"/>
            <w:vMerge/>
          </w:tcPr>
          <w:p w:rsidR="002D2608" w:rsidRPr="005C650B" w:rsidRDefault="002D2608" w:rsidP="00A277F7">
            <w:pPr>
              <w:pStyle w:val="a3"/>
              <w:jc w:val="both"/>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 Учень в основному повністю відтворює матеріал, визначений навчальною програмою. Тематичний художній матеріал сприймає цілісно, усвідомлює та емоційно відчуває. Виділяє істотні ознаки, встановлює логічні зв'язки, виявляє асоціативні зв’язки з життєвими явищами, мотивовано аргументує власне ціннісно-естетичне ставлення.</w:t>
            </w:r>
          </w:p>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 xml:space="preserve">Самооцінка результатів образотворчої діяльності адекватна, мотивується декількома істотними ознаками. </w:t>
            </w:r>
          </w:p>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Має виразне стійке позитивне ставлення до навчально-пізнавальної і практичної діяльності.</w:t>
            </w:r>
          </w:p>
        </w:tc>
      </w:tr>
      <w:tr w:rsidR="002D2608" w:rsidRPr="002D2608" w:rsidTr="00A277F7">
        <w:trPr>
          <w:trHeight w:val="558"/>
          <w:jc w:val="center"/>
        </w:trPr>
        <w:tc>
          <w:tcPr>
            <w:tcW w:w="2405" w:type="dxa"/>
            <w:vMerge/>
          </w:tcPr>
          <w:p w:rsidR="002D2608" w:rsidRPr="005C650B" w:rsidRDefault="002D2608" w:rsidP="00A277F7">
            <w:pPr>
              <w:pStyle w:val="a3"/>
              <w:jc w:val="both"/>
              <w:rPr>
                <w:rFonts w:ascii="Times New Roman" w:hAnsi="Times New Roman" w:cs="Times New Roman"/>
                <w:sz w:val="28"/>
                <w:szCs w:val="28"/>
                <w:lang w:val="uk-UA"/>
              </w:rPr>
            </w:pPr>
          </w:p>
        </w:tc>
        <w:tc>
          <w:tcPr>
            <w:tcW w:w="1429" w:type="dxa"/>
            <w:vMerge/>
          </w:tcPr>
          <w:p w:rsidR="002D2608" w:rsidRPr="005C650B" w:rsidRDefault="002D2608" w:rsidP="00A277F7">
            <w:pPr>
              <w:pStyle w:val="a3"/>
              <w:jc w:val="both"/>
              <w:rPr>
                <w:rFonts w:ascii="Times New Roman" w:hAnsi="Times New Roman" w:cs="Times New Roman"/>
                <w:sz w:val="28"/>
                <w:szCs w:val="28"/>
                <w:lang w:val="uk-UA"/>
              </w:rPr>
            </w:pPr>
          </w:p>
        </w:tc>
        <w:tc>
          <w:tcPr>
            <w:tcW w:w="1377" w:type="dxa"/>
            <w:vAlign w:val="center"/>
          </w:tcPr>
          <w:p w:rsidR="002D2608" w:rsidRPr="005C650B" w:rsidRDefault="002D260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2D2608" w:rsidRPr="00D644E8" w:rsidRDefault="002D2608" w:rsidP="00A277F7">
            <w:pPr>
              <w:pStyle w:val="a3"/>
              <w:rPr>
                <w:rFonts w:ascii="Times New Roman" w:hAnsi="Times New Roman" w:cs="Times New Roman"/>
                <w:sz w:val="28"/>
                <w:szCs w:val="28"/>
                <w:lang w:val="uk-UA"/>
              </w:rPr>
            </w:pPr>
            <w:r w:rsidRPr="00D644E8">
              <w:rPr>
                <w:rFonts w:ascii="Times New Roman" w:hAnsi="Times New Roman" w:cs="Times New Roman"/>
                <w:sz w:val="28"/>
                <w:szCs w:val="28"/>
                <w:lang w:val="uk-UA"/>
              </w:rPr>
              <w:t>Учень здатний активно, цілеспрямовано та емоційно сприймати, відчувати та узагальнено усвідомлювати художній тематичний матеріал у межах вимог навчальної програми. Тематичний художній матеріал повністю розуміє, виділяє основну думку твору, істотні ознаки, встановлює причинно-наслідкові зв'язки, виявляє асоціативні зв’язки і порівняння з життєвими явищами (іншими видами мистецтв), мотивовано аргументує власне емоційно-ціннісне ставлення.</w:t>
            </w:r>
          </w:p>
        </w:tc>
      </w:tr>
    </w:tbl>
    <w:p w:rsidR="00F33D56" w:rsidRPr="002D2608" w:rsidRDefault="00F33D56">
      <w:pPr>
        <w:rPr>
          <w:lang w:val="uk-UA"/>
        </w:rPr>
      </w:pPr>
      <w:bookmarkStart w:id="0" w:name="_GoBack"/>
      <w:bookmarkEnd w:id="0"/>
    </w:p>
    <w:sectPr w:rsidR="00F33D56" w:rsidRPr="002D2608" w:rsidSect="00815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D56"/>
    <w:rsid w:val="002D2608"/>
    <w:rsid w:val="00735807"/>
    <w:rsid w:val="00815795"/>
    <w:rsid w:val="00F33D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0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60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6285</Words>
  <Characters>3584</Characters>
  <Application>Microsoft Office Word</Application>
  <DocSecurity>0</DocSecurity>
  <Lines>29</Lines>
  <Paragraphs>19</Paragraphs>
  <ScaleCrop>false</ScaleCrop>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2022-01-08T11:53:00Z</dcterms:created>
  <dcterms:modified xsi:type="dcterms:W3CDTF">2022-01-08T11:53:00Z</dcterms:modified>
</cp:coreProperties>
</file>