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7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503">
        <w:rPr>
          <w:rFonts w:ascii="Times New Roman" w:hAnsi="Times New Roman" w:cs="Times New Roman"/>
          <w:sz w:val="28"/>
          <w:szCs w:val="28"/>
          <w:lang w:val="uk-UA"/>
        </w:rPr>
        <w:t xml:space="preserve">«КЗО «Дніпропетровський навчально-реабілітаційний центр №1» </w:t>
      </w:r>
      <w:proofErr w:type="spellStart"/>
      <w:r w:rsidRPr="000E2503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0E25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E2503">
        <w:rPr>
          <w:rFonts w:ascii="Times New Roman" w:hAnsi="Times New Roman" w:cs="Times New Roman"/>
          <w:b/>
          <w:sz w:val="48"/>
          <w:szCs w:val="48"/>
          <w:lang w:val="uk-UA"/>
        </w:rPr>
        <w:t>Доповідь  на тему:</w:t>
      </w: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E2503">
        <w:rPr>
          <w:rFonts w:ascii="Times New Roman" w:hAnsi="Times New Roman" w:cs="Times New Roman"/>
          <w:b/>
          <w:sz w:val="48"/>
          <w:szCs w:val="48"/>
          <w:lang w:val="uk-UA"/>
        </w:rPr>
        <w:t xml:space="preserve">«Інноваційні методи </w:t>
      </w: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E2503">
        <w:rPr>
          <w:rFonts w:ascii="Times New Roman" w:hAnsi="Times New Roman" w:cs="Times New Roman"/>
          <w:b/>
          <w:sz w:val="48"/>
          <w:szCs w:val="48"/>
          <w:lang w:val="uk-UA"/>
        </w:rPr>
        <w:t>в логопедичній практиці»</w:t>
      </w: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503" w:rsidRP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0E2503">
        <w:rPr>
          <w:rFonts w:ascii="Times New Roman" w:hAnsi="Times New Roman" w:cs="Times New Roman"/>
          <w:sz w:val="32"/>
          <w:szCs w:val="32"/>
          <w:lang w:val="uk-UA"/>
        </w:rPr>
        <w:t>Підготувала:</w:t>
      </w:r>
    </w:p>
    <w:p w:rsidR="000E2503" w:rsidRP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0E2503">
        <w:rPr>
          <w:rFonts w:ascii="Times New Roman" w:hAnsi="Times New Roman" w:cs="Times New Roman"/>
          <w:sz w:val="32"/>
          <w:szCs w:val="32"/>
          <w:lang w:val="uk-UA"/>
        </w:rPr>
        <w:t>вчитель-логопед</w:t>
      </w:r>
    </w:p>
    <w:p w:rsidR="000E2503" w:rsidRP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E2503">
        <w:rPr>
          <w:rFonts w:ascii="Times New Roman" w:hAnsi="Times New Roman" w:cs="Times New Roman"/>
          <w:sz w:val="32"/>
          <w:szCs w:val="32"/>
          <w:lang w:val="uk-UA"/>
        </w:rPr>
        <w:t>Яцук</w:t>
      </w:r>
      <w:proofErr w:type="spellEnd"/>
      <w:r w:rsidRPr="000E2503">
        <w:rPr>
          <w:rFonts w:ascii="Times New Roman" w:hAnsi="Times New Roman" w:cs="Times New Roman"/>
          <w:sz w:val="32"/>
          <w:szCs w:val="32"/>
          <w:lang w:val="uk-UA"/>
        </w:rPr>
        <w:t xml:space="preserve"> М.Б.</w:t>
      </w:r>
    </w:p>
    <w:p w:rsidR="000E2503" w:rsidRP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0E2503" w:rsidRPr="000E2503" w:rsidRDefault="000E2503" w:rsidP="000E250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0E2503" w:rsidRDefault="000E2503" w:rsidP="000E250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E2503">
        <w:rPr>
          <w:rFonts w:ascii="Times New Roman" w:hAnsi="Times New Roman" w:cs="Times New Roman"/>
          <w:sz w:val="32"/>
          <w:szCs w:val="32"/>
          <w:lang w:val="uk-UA"/>
        </w:rPr>
        <w:t xml:space="preserve">Дніпро  </w:t>
      </w:r>
    </w:p>
    <w:p w:rsidR="000E2503" w:rsidRDefault="000E2503" w:rsidP="00E7391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 логопедичної роботи по усуненню різних форм порушень мовлення носить диференційований характер з урахуванням багатьох визначаючих факторів.</w:t>
      </w:r>
    </w:p>
    <w:p w:rsidR="000E2503" w:rsidRDefault="00E73912" w:rsidP="00E7391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Диференційований підхід здійснюється на основі врахування етіології, симптоматики порушення, механізму, структури мовленнєвого порушення, вікових та індивідуальних особливостей</w:t>
      </w:r>
      <w:r w:rsidR="005B20F7">
        <w:rPr>
          <w:rFonts w:ascii="Times New Roman" w:hAnsi="Times New Roman" w:cs="Times New Roman"/>
          <w:sz w:val="28"/>
          <w:szCs w:val="28"/>
          <w:lang w:val="uk-UA"/>
        </w:rPr>
        <w:t xml:space="preserve"> дитини. </w:t>
      </w:r>
    </w:p>
    <w:p w:rsidR="005B20F7" w:rsidRDefault="005B20F7" w:rsidP="00E7391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Логопедичний вплив здійснюється різними методами: практичними, наочними, словесними.</w:t>
      </w:r>
    </w:p>
    <w:p w:rsidR="005B20F7" w:rsidRPr="00A81CBC" w:rsidRDefault="005B20F7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CBC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логопедам доводиться зустрічатися з тяжкими порушеннями звуковимови у дітей. Діти з такою мовною патологією, як правило, </w:t>
      </w:r>
      <w:proofErr w:type="spellStart"/>
      <w:r w:rsidRPr="00A81CBC">
        <w:rPr>
          <w:rFonts w:ascii="Times New Roman" w:hAnsi="Times New Roman" w:cs="Times New Roman"/>
          <w:sz w:val="28"/>
          <w:szCs w:val="28"/>
          <w:lang w:val="uk-UA"/>
        </w:rPr>
        <w:t>соматично</w:t>
      </w:r>
      <w:proofErr w:type="spellEnd"/>
      <w:r w:rsidRPr="00A81CBC">
        <w:rPr>
          <w:rFonts w:ascii="Times New Roman" w:hAnsi="Times New Roman" w:cs="Times New Roman"/>
          <w:sz w:val="28"/>
          <w:szCs w:val="28"/>
          <w:lang w:val="uk-UA"/>
        </w:rPr>
        <w:t xml:space="preserve"> ослаблені, страждають руховими розладами, у них низька працездатність, підвищена стомлюваність. Одні діти – логопати гіперактивні, інші навпаки, астенічні.</w:t>
      </w:r>
    </w:p>
    <w:p w:rsidR="005B20F7" w:rsidRDefault="005B20F7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CBC">
        <w:rPr>
          <w:rFonts w:ascii="Times New Roman" w:hAnsi="Times New Roman" w:cs="Times New Roman"/>
          <w:sz w:val="28"/>
          <w:szCs w:val="28"/>
          <w:lang w:val="uk-UA"/>
        </w:rPr>
        <w:t xml:space="preserve">У таких випадках потрібний тривалий корекційний вплив на дитину. У той же час, для успішної  логопедичної роботи </w:t>
      </w:r>
      <w:r w:rsidR="00A81CBC" w:rsidRPr="00A81CBC">
        <w:rPr>
          <w:rFonts w:ascii="Times New Roman" w:hAnsi="Times New Roman" w:cs="Times New Roman"/>
          <w:sz w:val="28"/>
          <w:szCs w:val="28"/>
          <w:lang w:val="uk-UA"/>
        </w:rPr>
        <w:t xml:space="preserve"> заняття повинні бути динамічними, </w:t>
      </w:r>
      <w:r w:rsidR="00A81CBC" w:rsidRPr="001B224D">
        <w:rPr>
          <w:rFonts w:ascii="Times New Roman" w:hAnsi="Times New Roman" w:cs="Times New Roman"/>
          <w:sz w:val="28"/>
          <w:szCs w:val="28"/>
          <w:lang w:val="uk-UA"/>
        </w:rPr>
        <w:t xml:space="preserve">емоційно </w:t>
      </w:r>
      <w:r w:rsidR="001B224D" w:rsidRPr="001B224D">
        <w:rPr>
          <w:rFonts w:ascii="Times New Roman" w:hAnsi="Times New Roman" w:cs="Times New Roman"/>
          <w:sz w:val="28"/>
          <w:szCs w:val="28"/>
          <w:lang w:val="uk-UA"/>
        </w:rPr>
        <w:t xml:space="preserve"> приємні,</w:t>
      </w:r>
      <w:r w:rsidR="00A81CBC" w:rsidRPr="001B224D">
        <w:rPr>
          <w:rFonts w:ascii="Times New Roman" w:hAnsi="Times New Roman" w:cs="Times New Roman"/>
          <w:sz w:val="28"/>
          <w:szCs w:val="28"/>
          <w:lang w:val="uk-UA"/>
        </w:rPr>
        <w:t xml:space="preserve"> цікаві</w:t>
      </w:r>
      <w:r w:rsidR="00A81CBC" w:rsidRPr="00A81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1CBC" w:rsidRPr="00A81CBC">
        <w:rPr>
          <w:rFonts w:ascii="Times New Roman" w:hAnsi="Times New Roman" w:cs="Times New Roman"/>
          <w:sz w:val="28"/>
          <w:szCs w:val="28"/>
          <w:lang w:val="uk-UA"/>
        </w:rPr>
        <w:t>дитині.саме</w:t>
      </w:r>
      <w:proofErr w:type="spellEnd"/>
      <w:r w:rsidR="00A81CBC" w:rsidRPr="00A81CBC">
        <w:rPr>
          <w:rFonts w:ascii="Times New Roman" w:hAnsi="Times New Roman" w:cs="Times New Roman"/>
          <w:sz w:val="28"/>
          <w:szCs w:val="28"/>
          <w:lang w:val="uk-UA"/>
        </w:rPr>
        <w:t xml:space="preserve"> в таких ситуаціях логопед може використовувати інноваційні, нетрадиційні методи. Інноваційні, нестандартні методи  можна використовувати не тільки в роботі з патологією, але і в якості профілактики.</w:t>
      </w:r>
    </w:p>
    <w:p w:rsidR="00A81CBC" w:rsidRDefault="00A81CBC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більшості дітей, при застосуванні інноваційних методів</w:t>
      </w:r>
      <w:r w:rsidR="009E64AB">
        <w:rPr>
          <w:rFonts w:ascii="Times New Roman" w:hAnsi="Times New Roman" w:cs="Times New Roman"/>
          <w:sz w:val="28"/>
          <w:szCs w:val="28"/>
          <w:lang w:val="uk-UA"/>
        </w:rPr>
        <w:t>, нормалізується робота центральної нервової системи</w:t>
      </w:r>
    </w:p>
    <w:p w:rsidR="009E64AB" w:rsidRDefault="009E64AB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Ознаками цього є нормалізація тонусу артикуляційних і мімічних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активізація тонких диференційованих і формування</w:t>
      </w:r>
      <w:r w:rsidR="00807F72">
        <w:rPr>
          <w:rFonts w:ascii="Times New Roman" w:hAnsi="Times New Roman" w:cs="Times New Roman"/>
          <w:sz w:val="28"/>
          <w:szCs w:val="28"/>
          <w:lang w:val="uk-UA"/>
        </w:rPr>
        <w:t xml:space="preserve"> довільно координованих рухів органів артикуляції, часткове усунення  патологічної симптоматики (</w:t>
      </w:r>
      <w:proofErr w:type="spellStart"/>
      <w:r w:rsidR="00807F72">
        <w:rPr>
          <w:rFonts w:ascii="Times New Roman" w:hAnsi="Times New Roman" w:cs="Times New Roman"/>
          <w:sz w:val="28"/>
          <w:szCs w:val="28"/>
          <w:lang w:val="uk-UA"/>
        </w:rPr>
        <w:t>гіперсалівація</w:t>
      </w:r>
      <w:proofErr w:type="spellEnd"/>
      <w:r w:rsidR="00807F7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807F72">
        <w:rPr>
          <w:rFonts w:ascii="Times New Roman" w:hAnsi="Times New Roman" w:cs="Times New Roman"/>
          <w:sz w:val="28"/>
          <w:szCs w:val="28"/>
          <w:lang w:val="uk-UA"/>
        </w:rPr>
        <w:t>синкінезія</w:t>
      </w:r>
      <w:proofErr w:type="spellEnd"/>
      <w:r w:rsidR="00807F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7F72">
        <w:rPr>
          <w:rFonts w:ascii="Times New Roman" w:hAnsi="Times New Roman" w:cs="Times New Roman"/>
          <w:sz w:val="28"/>
          <w:szCs w:val="28"/>
          <w:lang w:val="uk-UA"/>
        </w:rPr>
        <w:t>девіація</w:t>
      </w:r>
      <w:proofErr w:type="spellEnd"/>
      <w:r w:rsidR="00807F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7F72" w:rsidRDefault="00807F72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упевнененістю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сказати про те,  що застосовані методи відносяться до здоров</w:t>
      </w:r>
      <w:r w:rsidRPr="00807F7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язберегаючих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технологій.</w:t>
      </w:r>
    </w:p>
    <w:p w:rsidR="00807F72" w:rsidRDefault="00807F72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методи: артикуляційні ігри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224D">
        <w:rPr>
          <w:rFonts w:ascii="Times New Roman" w:hAnsi="Times New Roman" w:cs="Times New Roman"/>
          <w:sz w:val="28"/>
          <w:szCs w:val="28"/>
          <w:lang w:val="uk-UA"/>
        </w:rPr>
        <w:t>ложками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вправи для язичної і губної, щічної мускулатури з водою, логопедичний масаж і самомасаж, локальна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контрастотерапія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денс-терапія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біоенергопластика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F72" w:rsidRDefault="008B34AE" w:rsidP="00A81CB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Спланована система цих методів сприяє досягненню позитивних результатів у короткі строки. У дітей логопатів:</w:t>
      </w:r>
    </w:p>
    <w:p w:rsidR="008B34AE" w:rsidRDefault="008B34AE" w:rsidP="008B34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Нормалізується м’язовий тонус органів артикуляції;</w:t>
      </w:r>
    </w:p>
    <w:p w:rsidR="008B34AE" w:rsidRDefault="008B34AE" w:rsidP="008B34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Стимулюються </w:t>
      </w:r>
      <w:r w:rsidR="0081441F">
        <w:rPr>
          <w:rFonts w:ascii="Times New Roman" w:hAnsi="Times New Roman" w:cs="Times New Roman"/>
          <w:sz w:val="28"/>
          <w:szCs w:val="28"/>
          <w:lang w:val="uk-UA"/>
        </w:rPr>
        <w:t>рухові функції артикуляційного апарату;</w:t>
      </w:r>
    </w:p>
    <w:p w:rsidR="0081441F" w:rsidRDefault="0081441F" w:rsidP="008B34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Активується мовна функція</w:t>
      </w:r>
      <w:r w:rsidR="00252D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D15" w:rsidRDefault="00252D15" w:rsidP="008B34A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Підвищується працездатність;</w:t>
      </w:r>
    </w:p>
    <w:p w:rsidR="00252D15" w:rsidRDefault="00252D15" w:rsidP="00252D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Поліпшується соматичний стан.</w:t>
      </w:r>
    </w:p>
    <w:p w:rsidR="00252D15" w:rsidRPr="00252D15" w:rsidRDefault="00252D15" w:rsidP="00252D15">
      <w:pPr>
        <w:pStyle w:val="a7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252D15" w:rsidRDefault="00252D15" w:rsidP="00252D15">
      <w:pPr>
        <w:pStyle w:val="a7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Перебуваючи на кордоні дотику педагогіки, психології та медицини, логопедія використовує в своїй практиці, адаптуючи до своїх потреб, найбільш ефективні нетрадиційні для неї методи і прийоми суміжних наук, що допомагають оптимізувати роботу вчителя-логопеда.</w:t>
      </w:r>
    </w:p>
    <w:p w:rsidR="00252D15" w:rsidRDefault="00252D15" w:rsidP="00252D15">
      <w:pPr>
        <w:pStyle w:val="a7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в роботі логопеда:</w:t>
      </w:r>
    </w:p>
    <w:p w:rsidR="00252D15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терапевтичні технології;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технології логопедичного та пальчикового масажу;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технології сенсорного виховання;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техніки;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«Су-Джок» - терапія;</w:t>
      </w:r>
    </w:p>
    <w:p w:rsidR="002D61DA" w:rsidRDefault="001B224D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Кріотерапія </w:t>
      </w:r>
    </w:p>
    <w:p w:rsidR="002D61DA" w:rsidRDefault="002D61DA" w:rsidP="002D61DA">
      <w:pPr>
        <w:pStyle w:val="a7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терапії: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Музикотерапія;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Ізо-терапія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Кінетотерапія;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Казко терапія;</w:t>
      </w:r>
    </w:p>
    <w:p w:rsidR="002D61DA" w:rsidRDefault="001B224D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Мнемотехніка 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Креативна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ігротерапія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(пісочна терапія)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Сміхотерапія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61DA" w:rsidRDefault="002D61DA" w:rsidP="002D61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61DA" w:rsidRDefault="002D61DA" w:rsidP="002D61DA">
      <w:pPr>
        <w:pStyle w:val="a7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«Арт-терапія» є засобом вільного самовираження.</w:t>
      </w:r>
    </w:p>
    <w:p w:rsidR="002D61DA" w:rsidRPr="002D61DA" w:rsidRDefault="002D61DA" w:rsidP="002D61DA">
      <w:pPr>
        <w:pStyle w:val="a7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зберегти, як традиційні методи, так і  розвивати нові напрямки логопедичної теорії та практики.</w:t>
      </w:r>
    </w:p>
    <w:p w:rsidR="002D61DA" w:rsidRPr="002D61DA" w:rsidRDefault="002D61DA" w:rsidP="002D61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CBC" w:rsidRPr="005B20F7" w:rsidRDefault="00A81CBC" w:rsidP="00A81CBC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1CBC" w:rsidRPr="005B20F7" w:rsidSect="007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ED" w:rsidRDefault="002631ED" w:rsidP="00E73912">
      <w:pPr>
        <w:spacing w:after="0" w:line="240" w:lineRule="auto"/>
      </w:pPr>
      <w:r>
        <w:separator/>
      </w:r>
    </w:p>
  </w:endnote>
  <w:endnote w:type="continuationSeparator" w:id="0">
    <w:p w:rsidR="002631ED" w:rsidRDefault="002631ED" w:rsidP="00E7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ED" w:rsidRDefault="002631ED" w:rsidP="00E73912">
      <w:pPr>
        <w:spacing w:after="0" w:line="240" w:lineRule="auto"/>
      </w:pPr>
      <w:r>
        <w:separator/>
      </w:r>
    </w:p>
  </w:footnote>
  <w:footnote w:type="continuationSeparator" w:id="0">
    <w:p w:rsidR="002631ED" w:rsidRDefault="002631ED" w:rsidP="00E7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57A"/>
    <w:multiLevelType w:val="hybridMultilevel"/>
    <w:tmpl w:val="35D23188"/>
    <w:lvl w:ilvl="0" w:tplc="81BC8762">
      <w:start w:val="1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AC562D"/>
    <w:multiLevelType w:val="hybridMultilevel"/>
    <w:tmpl w:val="A3E87708"/>
    <w:lvl w:ilvl="0" w:tplc="5B7C405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10652D1"/>
    <w:multiLevelType w:val="hybridMultilevel"/>
    <w:tmpl w:val="9BB846D4"/>
    <w:lvl w:ilvl="0" w:tplc="37A2C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03"/>
    <w:rsid w:val="000E2503"/>
    <w:rsid w:val="00143089"/>
    <w:rsid w:val="001874F8"/>
    <w:rsid w:val="001B224D"/>
    <w:rsid w:val="001E6650"/>
    <w:rsid w:val="00252D15"/>
    <w:rsid w:val="002631ED"/>
    <w:rsid w:val="002D61DA"/>
    <w:rsid w:val="005B20F7"/>
    <w:rsid w:val="00784807"/>
    <w:rsid w:val="00807F72"/>
    <w:rsid w:val="0081441F"/>
    <w:rsid w:val="008B34AE"/>
    <w:rsid w:val="009E64AB"/>
    <w:rsid w:val="00A81CBC"/>
    <w:rsid w:val="00BE0279"/>
    <w:rsid w:val="00E73912"/>
    <w:rsid w:val="00E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912"/>
  </w:style>
  <w:style w:type="paragraph" w:styleId="a5">
    <w:name w:val="footer"/>
    <w:basedOn w:val="a"/>
    <w:link w:val="a6"/>
    <w:uiPriority w:val="99"/>
    <w:semiHidden/>
    <w:unhideWhenUsed/>
    <w:rsid w:val="00E7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912"/>
  </w:style>
  <w:style w:type="paragraph" w:styleId="a7">
    <w:name w:val="List Paragraph"/>
    <w:basedOn w:val="a"/>
    <w:uiPriority w:val="34"/>
    <w:qFormat/>
    <w:rsid w:val="005B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2017-10-22T16:22:00Z</dcterms:created>
  <dcterms:modified xsi:type="dcterms:W3CDTF">2018-10-07T11:41:00Z</dcterms:modified>
</cp:coreProperties>
</file>