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КЗО «Дніпропетровський навчально-реабілітаційний центр №1»ДОР»</w:t>
      </w:r>
    </w:p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Доповідь на тему:</w:t>
      </w:r>
    </w:p>
    <w:p w:rsidR="00794E93" w:rsidRDefault="00794E93" w:rsidP="00794E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Створення сприятливого соціально-психологічного  клімату в виховній групі»</w:t>
      </w:r>
    </w:p>
    <w:p w:rsidR="00794E93" w:rsidRDefault="00794E93" w:rsidP="00794E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94E93" w:rsidRDefault="00794E93" w:rsidP="0079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Підготувала:</w:t>
      </w: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Є.В.</w:t>
      </w: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93" w:rsidRDefault="00794E93" w:rsidP="00794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</w:p>
    <w:p w:rsidR="0013057E" w:rsidRPr="0013057E" w:rsidRDefault="0013057E" w:rsidP="0013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E">
        <w:rPr>
          <w:rFonts w:ascii="Times New Roman" w:hAnsi="Times New Roman" w:cs="Times New Roman"/>
          <w:b/>
          <w:sz w:val="28"/>
          <w:szCs w:val="28"/>
        </w:rPr>
        <w:lastRenderedPageBreak/>
        <w:t>Створення сприятливого соціально-психологічного  клімату</w:t>
      </w:r>
    </w:p>
    <w:p w:rsidR="0013057E" w:rsidRPr="0013057E" w:rsidRDefault="0013057E" w:rsidP="0013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E">
        <w:rPr>
          <w:rFonts w:ascii="Times New Roman" w:hAnsi="Times New Roman" w:cs="Times New Roman"/>
          <w:b/>
          <w:sz w:val="28"/>
          <w:szCs w:val="28"/>
        </w:rPr>
        <w:t>в виховній групі.</w:t>
      </w:r>
    </w:p>
    <w:p w:rsidR="0013057E" w:rsidRPr="0013057E" w:rsidRDefault="0013057E" w:rsidP="001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Проблема формування сприятливого психологічного клімату в дитячому колективі – явище </w:t>
      </w:r>
      <w:proofErr w:type="spellStart"/>
      <w:r w:rsidRPr="0013057E">
        <w:rPr>
          <w:rFonts w:ascii="Times New Roman" w:hAnsi="Times New Roman" w:cs="Times New Roman"/>
          <w:sz w:val="28"/>
          <w:szCs w:val="28"/>
        </w:rPr>
        <w:t>багатоперспективне</w:t>
      </w:r>
      <w:proofErr w:type="spellEnd"/>
      <w:r w:rsidRPr="0013057E">
        <w:rPr>
          <w:rFonts w:ascii="Times New Roman" w:hAnsi="Times New Roman" w:cs="Times New Roman"/>
          <w:sz w:val="28"/>
          <w:szCs w:val="28"/>
        </w:rPr>
        <w:t xml:space="preserve">. На перший погляд, нам здається, що знаємо кожну дитину, але в той же час не можемо передбачити результат виховного впливу на групу дітей.  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Один із перших дослідників колективного виховання </w:t>
      </w:r>
      <w:r w:rsidR="00911074">
        <w:rPr>
          <w:rFonts w:ascii="Times New Roman" w:hAnsi="Times New Roman" w:cs="Times New Roman"/>
          <w:sz w:val="28"/>
          <w:szCs w:val="28"/>
        </w:rPr>
        <w:t xml:space="preserve"> </w:t>
      </w:r>
      <w:r w:rsidRPr="0013057E">
        <w:rPr>
          <w:rFonts w:ascii="Times New Roman" w:hAnsi="Times New Roman" w:cs="Times New Roman"/>
          <w:sz w:val="28"/>
          <w:szCs w:val="28"/>
        </w:rPr>
        <w:t xml:space="preserve">Й.А. </w:t>
      </w:r>
      <w:proofErr w:type="spellStart"/>
      <w:r w:rsidRPr="0013057E">
        <w:rPr>
          <w:rFonts w:ascii="Times New Roman" w:hAnsi="Times New Roman" w:cs="Times New Roman"/>
          <w:sz w:val="28"/>
          <w:szCs w:val="28"/>
        </w:rPr>
        <w:t>Аркін</w:t>
      </w:r>
      <w:proofErr w:type="spellEnd"/>
      <w:r w:rsidRPr="0013057E">
        <w:rPr>
          <w:rFonts w:ascii="Times New Roman" w:hAnsi="Times New Roman" w:cs="Times New Roman"/>
          <w:sz w:val="28"/>
          <w:szCs w:val="28"/>
        </w:rPr>
        <w:t xml:space="preserve"> запевняв, що можна добре знати риси кожної дитини, але не бути здатним намалювати картину колективного життя, колективної творчості, його працездатність.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 Підлітковий вік напевно самий складний період у житті дитини, він відіграє значну роль і від того, як складається спілкування підлітка з ровесниками, залежить дуже багато чого в його майбутню долю. У такому спілкуванні формується особистість дитини, відпрацьовуються моделі поведінки, йде пошук свого місця в соціальній спільності (нехай обмеженою поки рамками класу). Тому дуже важливо при роботі з підлітковим класом враховувати особливості віку, міжособистісних відносин, педагог зобов'язаний забезпечити формування сприятливого соціально-психологічного клімату, використовуючи методи соціального управління, подолання конфліктів і розвитку згуртованості класу.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     Що ж необхідно врахувати, щоб прогнозувати зміну поведінки окремої особистості, коли вона взаємодіє з іншими? Що впливає на формування психологічного клімату колективу?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Звертаючись до проблеми психологічного клімату колективу, одним із найважніших є вивчення факторів, які впливають на клімат.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Середовище – соціально-побутові умови життя людини, оточення, сукупність людей, зв’язаних спільністю життєвих умов, занять, інтересів та інше.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Важливим фактором впливу макросередовища на психологічний клімат дитячого колективу та кожного учня є стиль взаємодії педагога з учнями: вміння швидко адаптуватися до нових змін у суспільстві; модернізувати освітній процес відповідно до вимог сьогодення; впроваджувати активні методи педагогічної взаємодії. Отже, формування здорового психологічного клімату в колективі – результат серйозної роботи педагогів. 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У поняття “сприятливий психологічний клімат” входять як позитивні, так і негативні переживання – домінуючі установки, відносини, думки, почуття, настрій, переживання, потреби, інтереси та ін. Звичайно, базою для формування здорового позитивного клімату є діяльність, увесь освітній процес, предметно-розливальне середовище як удома, так і в закладі освіти.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 Здоровий психологічний клімат означає, що дитина перебуває у стані духовного комфорту: рівноваги, спокою, захищеності; вона задоволена своїм буттям, оптимістична. У стані емоційного комфорту дитина характеризується оптимістичним світосприйняттям, вона вірить у прихильність до неї оточуючих, відкрита для контактів. Це позитивно позначається на всіх сферах </w:t>
      </w:r>
      <w:r w:rsidRPr="0013057E">
        <w:rPr>
          <w:rFonts w:ascii="Times New Roman" w:hAnsi="Times New Roman" w:cs="Times New Roman"/>
          <w:sz w:val="28"/>
          <w:szCs w:val="28"/>
        </w:rPr>
        <w:lastRenderedPageBreak/>
        <w:t>життєдіяльності, підвищує працездатність, посилює активність, упевненість, віру у свої можливості, сили.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Психологічний комфорт залежить від того, як педагог підтримує дітей, забезпечує їх успіхи в різних видах діяльності.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</w:t>
      </w:r>
      <w:r w:rsidRPr="0013057E">
        <w:rPr>
          <w:rFonts w:ascii="Times New Roman" w:hAnsi="Times New Roman" w:cs="Times New Roman"/>
          <w:i/>
          <w:sz w:val="28"/>
          <w:szCs w:val="28"/>
        </w:rPr>
        <w:t>Під час рухливих ігор: засмучується дитина, яка програла. Я привчаю колектив підтримувати кожного з дітей. Діти з розумінням відносяться і самі знаходять слова підтримки.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Про стан емоційного комфорту, захищеності, зручності свідчить те, як дитина переживає задоволення успіху, безпеки, свою значимість для інших, унікальність. Усе це є фундаментом для позитивного особистісного зростання, активізації саморозвитку, підтримки самооцінки.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57E">
        <w:rPr>
          <w:rFonts w:ascii="Times New Roman" w:hAnsi="Times New Roman" w:cs="Times New Roman"/>
          <w:i/>
          <w:sz w:val="28"/>
          <w:szCs w:val="28"/>
        </w:rPr>
        <w:t xml:space="preserve">      Наприклад: під час конкурсу «Малюнок на асфальті». Я знаю можливості кожної дитини, тому сама розподіляю, хто який елемент буде малювати, щоб кожного залучати до роботи і кожний відчував себе комфортно в колективі. Діти, виконуючи свою роботу, намагаються зробити краще. 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Звичайно, не завжди вдається відділити жвавість дитини від проявів знервованості, вирішити чи покарати дитину за впертість, чи, навпаки, приголубити, заспокоїти її. Досить важко обрати правильну орієнтацію, яка б стала припущенням, прогнозуванням позитивного розвитку особистості.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Також немає єдиного погляду на шляхи вдосконалення педагогічної взаємодії з дитиною у зв’язку з наочними, швидкими змінами її психічного стану. Проте, у педагогів й психологів немає жодних сумнівів щодо того, як психологічний комфорт впливає на емоційний стан кожного учня й колективу взагалі.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Емоційні стани в колективі виконують важливі функції: об’єднують, згуртовують його членів; допомагають установлювати контакти. Проте колективні емоції можуть виконувати функцію психологічного тиску на особистість. У цьому випадку дитина підкоряє свої дії, переживання відвертому чи прихованому тиску вчителя, учнів, батьків.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В емоційних станах завжди відображається світ дитячих потреб, ставлення до себе та інших людей, до загальнолюдських цінностей.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Крім того, у практиці педагогічної діяльності нерідким є факт, коли саме настрій, емоційний стан дитячого колективу вирішують ефективність тієї чи іншої справи.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Так, психологічний комфорт у процесі навчальної діяльності залежить від того, як складаються відносини між педагогами і дітьми, дітей між собою, педагогом і батьками, між різними суб’єктами та об’єктами. Безперечно, без гуманізації взаємин між педагогами та учнями неможливо сформувати позитивний психологічний клімат.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Гуманізація відносин між педагогом та учнями є тією пріоритетною засадою, за допомогою якої можна побудувати ефективну систему виховання </w:t>
      </w:r>
      <w:r w:rsidRPr="0013057E">
        <w:rPr>
          <w:rFonts w:ascii="Times New Roman" w:hAnsi="Times New Roman" w:cs="Times New Roman"/>
          <w:sz w:val="28"/>
          <w:szCs w:val="28"/>
        </w:rPr>
        <w:lastRenderedPageBreak/>
        <w:t>творчої гуманної людини. Гуманні стосунки між педагогом та учнями закладають фундамент для взаєморозуміння, позитивного настрою, душевної рівноваги, найповніше розкривають природний потенціал кожної дитини, сприяють успішності навчально-виховного процесу, є основою позитивного ставлення до школи, до педагога. Гуманістична установка педагога на взаємодію з дитиною – важливий компонент педагогічної майстерності. Особистість педагога повинна викликати в учня позитивні емоції, бажання й готовність до діалогу.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   Педагог зможе створити в класі атмосферу психологічної підтримки, якщо буде керуватися такими принципами: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1.Від початку і упродовж всього навчального процесу демонструвати дітям свою повну до них довіру.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2. Він має допомагати учням у формуванні й уточненні цілей і завдань, що стоять як перед групами, так і перед кожним учнем окремо.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3. Педагог має завжди виходити з того, що в учнів є внутрішня мотивація до навчання.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4. Він повинен бути для учнів джерелом різноманітного досвіду, до якого завжди можна звернутися по допомогу, коли виникають труднощі у вирішенні того чи іншого завдання.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5. Важливо, щоб у такій ролі він виступав для кожного учня.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6. Педагог має розвивати в собі здібності відчувати емоційний настрій іншої людини і приймати його.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3057E">
        <w:rPr>
          <w:rFonts w:ascii="Times New Roman" w:hAnsi="Times New Roman" w:cs="Times New Roman"/>
          <w:sz w:val="28"/>
          <w:szCs w:val="28"/>
        </w:rPr>
        <w:t>Педагог повинен бути активним учасником групової взаємодії.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57E">
        <w:rPr>
          <w:rFonts w:ascii="Times New Roman" w:hAnsi="Times New Roman" w:cs="Times New Roman"/>
          <w:i/>
          <w:sz w:val="28"/>
          <w:szCs w:val="28"/>
        </w:rPr>
        <w:t xml:space="preserve">   Під час гурткової роботи. Діти мають різні можливості та навички: клеїти, вирізати та ліпити, тому моє завдання підтримувати, заохочувати та мотивувати дитину. Діти допомагають один одному, прагнуть під час роботи зробити краще вони з добрим настроєм показують свою роботу, хваляться.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8. Педагог повинен відверто виявляти в групі свої почуття.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9. Він має наближатися до досягнення </w:t>
      </w:r>
      <w:proofErr w:type="spellStart"/>
      <w:r w:rsidRPr="0013057E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13057E">
        <w:rPr>
          <w:rFonts w:ascii="Times New Roman" w:hAnsi="Times New Roman" w:cs="Times New Roman"/>
          <w:sz w:val="28"/>
          <w:szCs w:val="28"/>
        </w:rPr>
        <w:t>, яка дозволяє зрозуміти почуття і хвилювання кожного учня.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    ІГРОВІ ПРИЙОМИ КОРЕКЦІЇ ЗГУРТОВАНОСТІ КОЛЕКТИВУ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   Під час проведення виховних заходів я використовую психологічні ігри для згуртування учнів, розвитку у них </w:t>
      </w:r>
      <w:proofErr w:type="spellStart"/>
      <w:r w:rsidRPr="0013057E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13057E">
        <w:rPr>
          <w:rFonts w:ascii="Times New Roman" w:hAnsi="Times New Roman" w:cs="Times New Roman"/>
          <w:sz w:val="28"/>
          <w:szCs w:val="28"/>
        </w:rPr>
        <w:t>, виховання доброзичливості один до одного. Наприклад, вправа «Твоє ім'я» (лагідні, пестливі форми імені), «Комплімент другу» («Я люблю тебе за те, що...»), вправа «Клубочок побажань</w:t>
      </w:r>
      <w:r w:rsidRPr="0013057E">
        <w:rPr>
          <w:rFonts w:ascii="Times New Roman" w:hAnsi="Times New Roman" w:cs="Times New Roman"/>
          <w:i/>
          <w:sz w:val="28"/>
          <w:szCs w:val="28"/>
        </w:rPr>
        <w:t>» (за що поважають однокласника, називають побажання імениннику).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57E">
        <w:rPr>
          <w:rFonts w:ascii="Times New Roman" w:hAnsi="Times New Roman" w:cs="Times New Roman"/>
          <w:i/>
          <w:sz w:val="28"/>
          <w:szCs w:val="28"/>
        </w:rPr>
        <w:t>«День іменинника» в класі.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57E">
        <w:rPr>
          <w:rFonts w:ascii="Times New Roman" w:hAnsi="Times New Roman" w:cs="Times New Roman"/>
          <w:i/>
          <w:sz w:val="28"/>
          <w:szCs w:val="28"/>
        </w:rPr>
        <w:t>Ці вправи підтримують, згуртовують, виховують повагу один до одного.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lastRenderedPageBreak/>
        <w:t xml:space="preserve">          Здоровий психологічній клімат, відсутність конфліктів у колективі — показник його зрілості, психічного здоров’я, результат великої клопіткої роботи педагогів.</w:t>
      </w:r>
    </w:p>
    <w:p w:rsidR="0013057E" w:rsidRPr="0013057E" w:rsidRDefault="0013057E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E">
        <w:rPr>
          <w:rFonts w:ascii="Times New Roman" w:hAnsi="Times New Roman" w:cs="Times New Roman"/>
          <w:sz w:val="28"/>
          <w:szCs w:val="28"/>
        </w:rPr>
        <w:t xml:space="preserve">           Від психологічного клімату в групі ефективність діяльності залежить навіть більше, ніж кожен з нас уявляє, а психологічний клімат творимо ми всі разом, і кожен зокрема.</w:t>
      </w:r>
    </w:p>
    <w:p w:rsidR="004C6D06" w:rsidRPr="0013057E" w:rsidRDefault="004C6D06" w:rsidP="0013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D06" w:rsidRPr="0013057E" w:rsidSect="001305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DD4"/>
    <w:multiLevelType w:val="multilevel"/>
    <w:tmpl w:val="9506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A20"/>
    <w:rsid w:val="000A41F2"/>
    <w:rsid w:val="0013057E"/>
    <w:rsid w:val="001B6A20"/>
    <w:rsid w:val="004C6D06"/>
    <w:rsid w:val="00794E93"/>
    <w:rsid w:val="0091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5453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2019-01-17T16:13:00Z</cp:lastPrinted>
  <dcterms:created xsi:type="dcterms:W3CDTF">2019-01-17T16:05:00Z</dcterms:created>
  <dcterms:modified xsi:type="dcterms:W3CDTF">2019-09-07T10:05:00Z</dcterms:modified>
</cp:coreProperties>
</file>