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4C2" w:rsidRPr="003E7B9E" w:rsidRDefault="005144C2" w:rsidP="00EC4642">
      <w:pPr>
        <w:spacing w:after="0" w:line="360" w:lineRule="auto"/>
        <w:jc w:val="center"/>
        <w:rPr>
          <w:rFonts w:ascii="Times New Roman" w:hAnsi="Times New Roman" w:cs="Times New Roman"/>
          <w:b/>
          <w:sz w:val="24"/>
          <w:szCs w:val="28"/>
        </w:rPr>
      </w:pPr>
      <w:r w:rsidRPr="003E7B9E">
        <w:rPr>
          <w:rFonts w:ascii="Times New Roman" w:hAnsi="Times New Roman" w:cs="Times New Roman"/>
          <w:b/>
          <w:sz w:val="24"/>
          <w:szCs w:val="28"/>
        </w:rPr>
        <w:t>КОМУНАЛЬНИЙ ЗАКЛАД ОСВІТИ</w:t>
      </w:r>
    </w:p>
    <w:p w:rsidR="005144C2" w:rsidRPr="003E7B9E" w:rsidRDefault="005144C2" w:rsidP="00EC4642">
      <w:pPr>
        <w:spacing w:after="0" w:line="360" w:lineRule="auto"/>
        <w:jc w:val="center"/>
        <w:rPr>
          <w:rFonts w:ascii="Times New Roman" w:hAnsi="Times New Roman" w:cs="Times New Roman"/>
          <w:b/>
          <w:sz w:val="24"/>
          <w:szCs w:val="28"/>
        </w:rPr>
      </w:pPr>
      <w:r w:rsidRPr="003E7B9E">
        <w:rPr>
          <w:rFonts w:ascii="Times New Roman" w:hAnsi="Times New Roman" w:cs="Times New Roman"/>
          <w:b/>
          <w:sz w:val="24"/>
          <w:szCs w:val="28"/>
        </w:rPr>
        <w:t>«ДНІПРОПЕТРОВСЬКИЙ НАВЧАЛЬНО-РЕАБІЛІТАЦІЙНИЙ ЦЕНТР №</w:t>
      </w:r>
      <w:r w:rsidR="00497F14">
        <w:rPr>
          <w:rFonts w:ascii="Times New Roman" w:hAnsi="Times New Roman" w:cs="Times New Roman"/>
          <w:b/>
          <w:sz w:val="24"/>
          <w:szCs w:val="28"/>
        </w:rPr>
        <w:t xml:space="preserve"> </w:t>
      </w:r>
      <w:r w:rsidRPr="003E7B9E">
        <w:rPr>
          <w:rFonts w:ascii="Times New Roman" w:hAnsi="Times New Roman" w:cs="Times New Roman"/>
          <w:b/>
          <w:sz w:val="24"/>
          <w:szCs w:val="28"/>
        </w:rPr>
        <w:t>1»</w:t>
      </w:r>
    </w:p>
    <w:p w:rsidR="005144C2" w:rsidRPr="003E7B9E" w:rsidRDefault="005144C2" w:rsidP="00EC4642">
      <w:pPr>
        <w:spacing w:after="0" w:line="360" w:lineRule="auto"/>
        <w:jc w:val="center"/>
        <w:rPr>
          <w:rFonts w:ascii="Times New Roman" w:hAnsi="Times New Roman" w:cs="Times New Roman"/>
          <w:b/>
          <w:sz w:val="24"/>
          <w:szCs w:val="28"/>
        </w:rPr>
      </w:pPr>
      <w:r w:rsidRPr="003E7B9E">
        <w:rPr>
          <w:rFonts w:ascii="Times New Roman" w:hAnsi="Times New Roman" w:cs="Times New Roman"/>
          <w:b/>
          <w:sz w:val="24"/>
          <w:szCs w:val="28"/>
        </w:rPr>
        <w:t>ДНІПРОПЕТРОВСЬКОЇ ОБЛАСНОЇ РАДИ»</w:t>
      </w:r>
    </w:p>
    <w:p w:rsidR="005144C2" w:rsidRPr="003E7B9E" w:rsidRDefault="005144C2" w:rsidP="00EC4642">
      <w:pPr>
        <w:spacing w:after="0" w:line="360" w:lineRule="auto"/>
        <w:jc w:val="center"/>
        <w:rPr>
          <w:rFonts w:ascii="Times New Roman" w:hAnsi="Times New Roman" w:cs="Times New Roman"/>
          <w:b/>
          <w:sz w:val="24"/>
          <w:szCs w:val="28"/>
        </w:rPr>
      </w:pPr>
      <w:r w:rsidRPr="003E7B9E">
        <w:rPr>
          <w:rFonts w:ascii="Times New Roman" w:hAnsi="Times New Roman" w:cs="Times New Roman"/>
          <w:b/>
          <w:sz w:val="24"/>
          <w:szCs w:val="28"/>
        </w:rPr>
        <w:t>ОБҐРУНТУВАННЯ</w:t>
      </w:r>
    </w:p>
    <w:p w:rsidR="005144C2" w:rsidRPr="003E7B9E" w:rsidRDefault="005144C2" w:rsidP="005144C2">
      <w:pPr>
        <w:spacing w:after="0" w:line="360" w:lineRule="auto"/>
        <w:ind w:firstLine="851"/>
        <w:jc w:val="center"/>
        <w:rPr>
          <w:rFonts w:ascii="Times New Roman" w:hAnsi="Times New Roman" w:cs="Times New Roman"/>
          <w:b/>
          <w:sz w:val="24"/>
          <w:szCs w:val="28"/>
        </w:rPr>
      </w:pPr>
      <w:r w:rsidRPr="003E7B9E">
        <w:rPr>
          <w:rFonts w:ascii="Times New Roman" w:hAnsi="Times New Roman" w:cs="Times New Roman"/>
          <w:b/>
          <w:sz w:val="24"/>
          <w:szCs w:val="28"/>
        </w:rPr>
        <w:t>технічних та якісних характеристик закупівлі, розміру бюджетного призначення, очікуваної вартості предмета закупівлі</w:t>
      </w:r>
    </w:p>
    <w:p w:rsidR="005144C2" w:rsidRPr="003E7B9E" w:rsidRDefault="005144C2" w:rsidP="00AE6CB0">
      <w:pPr>
        <w:spacing w:after="0" w:line="360" w:lineRule="auto"/>
        <w:jc w:val="center"/>
        <w:rPr>
          <w:rFonts w:ascii="Times New Roman" w:hAnsi="Times New Roman" w:cs="Times New Roman"/>
          <w:i/>
          <w:sz w:val="24"/>
          <w:szCs w:val="28"/>
        </w:rPr>
      </w:pPr>
      <w:r w:rsidRPr="003E7B9E">
        <w:rPr>
          <w:rFonts w:ascii="Times New Roman" w:hAnsi="Times New Roman" w:cs="Times New Roman"/>
          <w:i/>
          <w:sz w:val="24"/>
          <w:szCs w:val="28"/>
        </w:rPr>
        <w:t>(оприлюднюються на виконання постанови КМУ № 710 від 11.10.2016 «Про ефективне використання державних коштів» (зі змінами))</w:t>
      </w:r>
    </w:p>
    <w:p w:rsidR="005144C2" w:rsidRPr="003E7B9E" w:rsidRDefault="005144C2" w:rsidP="005144C2">
      <w:pPr>
        <w:spacing w:after="0" w:line="360" w:lineRule="auto"/>
        <w:ind w:firstLine="851"/>
        <w:rPr>
          <w:rFonts w:ascii="Times New Roman" w:hAnsi="Times New Roman" w:cs="Times New Roman"/>
          <w:sz w:val="24"/>
          <w:szCs w:val="28"/>
        </w:rPr>
      </w:pPr>
    </w:p>
    <w:p w:rsidR="005144C2" w:rsidRPr="003E7B9E" w:rsidRDefault="005144C2" w:rsidP="000D5310">
      <w:pPr>
        <w:spacing w:after="0" w:line="360" w:lineRule="auto"/>
        <w:ind w:firstLine="709"/>
        <w:jc w:val="both"/>
        <w:rPr>
          <w:rFonts w:ascii="Times New Roman" w:hAnsi="Times New Roman" w:cs="Times New Roman"/>
          <w:sz w:val="24"/>
          <w:szCs w:val="28"/>
        </w:rPr>
      </w:pPr>
      <w:r w:rsidRPr="003E7B9E">
        <w:rPr>
          <w:rFonts w:ascii="Times New Roman" w:hAnsi="Times New Roman" w:cs="Times New Roman"/>
          <w:sz w:val="24"/>
          <w:szCs w:val="28"/>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КЗО «ДНРЦ №</w:t>
      </w:r>
      <w:r w:rsidR="00277F5D">
        <w:rPr>
          <w:rFonts w:ascii="Times New Roman" w:hAnsi="Times New Roman" w:cs="Times New Roman"/>
          <w:sz w:val="24"/>
          <w:szCs w:val="28"/>
        </w:rPr>
        <w:t xml:space="preserve"> </w:t>
      </w:r>
      <w:r w:rsidRPr="003E7B9E">
        <w:rPr>
          <w:rFonts w:ascii="Times New Roman" w:hAnsi="Times New Roman" w:cs="Times New Roman"/>
          <w:sz w:val="24"/>
          <w:szCs w:val="28"/>
        </w:rPr>
        <w:t>1» ДОР», 49105, Україна, м. Дні</w:t>
      </w:r>
      <w:r w:rsidR="005019FE">
        <w:rPr>
          <w:rFonts w:ascii="Times New Roman" w:hAnsi="Times New Roman" w:cs="Times New Roman"/>
          <w:sz w:val="24"/>
          <w:szCs w:val="28"/>
        </w:rPr>
        <w:t xml:space="preserve">про, вул. Надії </w:t>
      </w:r>
      <w:proofErr w:type="spellStart"/>
      <w:r w:rsidR="005019FE">
        <w:rPr>
          <w:rFonts w:ascii="Times New Roman" w:hAnsi="Times New Roman" w:cs="Times New Roman"/>
          <w:sz w:val="24"/>
          <w:szCs w:val="28"/>
        </w:rPr>
        <w:t>Алексєєнко</w:t>
      </w:r>
      <w:proofErr w:type="spellEnd"/>
      <w:r w:rsidR="005019FE">
        <w:rPr>
          <w:rFonts w:ascii="Times New Roman" w:hAnsi="Times New Roman" w:cs="Times New Roman"/>
          <w:sz w:val="24"/>
          <w:szCs w:val="28"/>
        </w:rPr>
        <w:t>, 171</w:t>
      </w:r>
      <w:r w:rsidRPr="003E7B9E">
        <w:rPr>
          <w:rFonts w:ascii="Times New Roman" w:hAnsi="Times New Roman" w:cs="Times New Roman"/>
          <w:sz w:val="24"/>
          <w:szCs w:val="28"/>
        </w:rPr>
        <w:t>, ЄДРПОУ 20199883</w:t>
      </w:r>
    </w:p>
    <w:p w:rsidR="00497F14" w:rsidRDefault="005144C2" w:rsidP="00EF244A">
      <w:pPr>
        <w:spacing w:after="0" w:line="360" w:lineRule="auto"/>
        <w:ind w:firstLine="709"/>
        <w:jc w:val="both"/>
        <w:rPr>
          <w:rFonts w:ascii="Times New Roman" w:hAnsi="Times New Roman" w:cs="Times New Roman"/>
          <w:b/>
          <w:bCs/>
          <w:i/>
          <w:sz w:val="24"/>
          <w:szCs w:val="28"/>
        </w:rPr>
      </w:pPr>
      <w:r w:rsidRPr="003E7B9E">
        <w:rPr>
          <w:rFonts w:ascii="Times New Roman" w:hAnsi="Times New Roman" w:cs="Times New Roman"/>
          <w:sz w:val="24"/>
          <w:szCs w:val="28"/>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497F14" w:rsidRPr="00497F14">
        <w:rPr>
          <w:rFonts w:ascii="Times New Roman" w:hAnsi="Times New Roman" w:cs="Times New Roman"/>
          <w:b/>
          <w:bCs/>
          <w:i/>
          <w:sz w:val="24"/>
          <w:szCs w:val="28"/>
        </w:rPr>
        <w:t xml:space="preserve">Продукти харчування, а саме: </w:t>
      </w:r>
      <w:r w:rsidR="002D02E6" w:rsidRPr="002D02E6">
        <w:rPr>
          <w:rFonts w:ascii="Times New Roman" w:hAnsi="Times New Roman" w:cs="Times New Roman"/>
          <w:b/>
          <w:bCs/>
          <w:i/>
          <w:sz w:val="24"/>
          <w:szCs w:val="28"/>
        </w:rPr>
        <w:t xml:space="preserve">м'ясо (М'якоть без кістки теляча, охолоджена, ДСТУ 4589, М'якоть без кістки </w:t>
      </w:r>
      <w:proofErr w:type="spellStart"/>
      <w:r w:rsidR="002D02E6" w:rsidRPr="002D02E6">
        <w:rPr>
          <w:rFonts w:ascii="Times New Roman" w:hAnsi="Times New Roman" w:cs="Times New Roman"/>
          <w:b/>
          <w:bCs/>
          <w:i/>
          <w:sz w:val="24"/>
          <w:szCs w:val="28"/>
        </w:rPr>
        <w:t>свинна</w:t>
      </w:r>
      <w:proofErr w:type="spellEnd"/>
      <w:r w:rsidR="002D02E6" w:rsidRPr="002D02E6">
        <w:rPr>
          <w:rFonts w:ascii="Times New Roman" w:hAnsi="Times New Roman" w:cs="Times New Roman"/>
          <w:b/>
          <w:bCs/>
          <w:i/>
          <w:sz w:val="24"/>
          <w:szCs w:val="28"/>
        </w:rPr>
        <w:t>, охолоджена, ДСТУ 4590, 1 кг, Куряча грудка без кістки, охолоджена, ДСТУ 3143) за кодом ДК 021:2015: 15110000-2 М’ясо</w:t>
      </w:r>
    </w:p>
    <w:p w:rsidR="005144C2" w:rsidRPr="003E7B9E" w:rsidRDefault="005144C2" w:rsidP="00EF244A">
      <w:pPr>
        <w:spacing w:after="0" w:line="360" w:lineRule="auto"/>
        <w:ind w:firstLine="709"/>
        <w:jc w:val="both"/>
        <w:rPr>
          <w:rFonts w:ascii="Times New Roman" w:hAnsi="Times New Roman" w:cs="Times New Roman"/>
          <w:sz w:val="24"/>
          <w:szCs w:val="28"/>
        </w:rPr>
      </w:pPr>
      <w:r w:rsidRPr="003E7B9E">
        <w:rPr>
          <w:rFonts w:ascii="Times New Roman" w:hAnsi="Times New Roman" w:cs="Times New Roman"/>
          <w:sz w:val="24"/>
          <w:szCs w:val="28"/>
        </w:rPr>
        <w:t xml:space="preserve">Вид та ідентифікатор процедури закупівлі: </w:t>
      </w:r>
      <w:r w:rsidR="0061634C" w:rsidRPr="003E7B9E">
        <w:rPr>
          <w:rFonts w:ascii="Times New Roman" w:hAnsi="Times New Roman" w:cs="Times New Roman"/>
          <w:sz w:val="24"/>
          <w:szCs w:val="28"/>
        </w:rPr>
        <w:t>запит ціни пропозиції</w:t>
      </w:r>
    </w:p>
    <w:p w:rsidR="002D02E6" w:rsidRDefault="005144C2" w:rsidP="000D5310">
      <w:pPr>
        <w:spacing w:after="0" w:line="360" w:lineRule="auto"/>
        <w:ind w:firstLine="709"/>
        <w:rPr>
          <w:rFonts w:ascii="Times New Roman" w:hAnsi="Times New Roman" w:cs="Times New Roman"/>
          <w:b/>
          <w:i/>
          <w:color w:val="000000" w:themeColor="text1"/>
          <w:sz w:val="24"/>
          <w:szCs w:val="28"/>
          <w:shd w:val="clear" w:color="auto" w:fill="FFFFFF"/>
        </w:rPr>
      </w:pPr>
      <w:r w:rsidRPr="003E7B9E">
        <w:rPr>
          <w:rFonts w:ascii="Times New Roman" w:hAnsi="Times New Roman" w:cs="Times New Roman"/>
          <w:sz w:val="24"/>
          <w:szCs w:val="28"/>
        </w:rPr>
        <w:t xml:space="preserve">ID: </w:t>
      </w:r>
      <w:r w:rsidR="007C42D6" w:rsidRPr="003E7B9E">
        <w:rPr>
          <w:rFonts w:ascii="Times New Roman" w:hAnsi="Times New Roman" w:cs="Times New Roman"/>
          <w:sz w:val="24"/>
          <w:szCs w:val="28"/>
        </w:rPr>
        <w:t xml:space="preserve"> </w:t>
      </w:r>
      <w:r w:rsidR="002D02E6" w:rsidRPr="002D02E6">
        <w:rPr>
          <w:rFonts w:ascii="Times New Roman" w:hAnsi="Times New Roman" w:cs="Times New Roman"/>
          <w:b/>
          <w:i/>
          <w:color w:val="000000" w:themeColor="text1"/>
          <w:sz w:val="24"/>
          <w:szCs w:val="28"/>
          <w:shd w:val="clear" w:color="auto" w:fill="FFFFFF"/>
        </w:rPr>
        <w:t>06ebb701abb1498794c13138ae7bfff6</w:t>
      </w:r>
    </w:p>
    <w:p w:rsidR="005144C2" w:rsidRDefault="007C42D6" w:rsidP="000D5310">
      <w:pPr>
        <w:spacing w:after="0" w:line="360" w:lineRule="auto"/>
        <w:ind w:firstLine="709"/>
        <w:rPr>
          <w:rFonts w:ascii="Times New Roman" w:hAnsi="Times New Roman" w:cs="Times New Roman"/>
          <w:b/>
          <w:i/>
          <w:sz w:val="24"/>
          <w:szCs w:val="28"/>
        </w:rPr>
      </w:pPr>
      <w:r w:rsidRPr="003E7B9E">
        <w:rPr>
          <w:rFonts w:ascii="Times New Roman" w:hAnsi="Times New Roman" w:cs="Times New Roman"/>
          <w:sz w:val="24"/>
          <w:szCs w:val="28"/>
        </w:rPr>
        <w:t xml:space="preserve">Очікувана вартість </w:t>
      </w:r>
      <w:r w:rsidR="005144C2" w:rsidRPr="003E7B9E">
        <w:rPr>
          <w:rFonts w:ascii="Times New Roman" w:hAnsi="Times New Roman" w:cs="Times New Roman"/>
          <w:sz w:val="24"/>
          <w:szCs w:val="28"/>
        </w:rPr>
        <w:t xml:space="preserve">предмета закупівлі: </w:t>
      </w:r>
      <w:r w:rsidR="00497F14">
        <w:rPr>
          <w:rFonts w:ascii="Times New Roman" w:hAnsi="Times New Roman" w:cs="Times New Roman"/>
          <w:b/>
          <w:bCs/>
          <w:i/>
          <w:sz w:val="24"/>
          <w:szCs w:val="28"/>
        </w:rPr>
        <w:t>4</w:t>
      </w:r>
      <w:r w:rsidR="002D02E6">
        <w:rPr>
          <w:rFonts w:ascii="Times New Roman" w:hAnsi="Times New Roman" w:cs="Times New Roman"/>
          <w:b/>
          <w:bCs/>
          <w:i/>
          <w:sz w:val="24"/>
          <w:szCs w:val="28"/>
        </w:rPr>
        <w:t>3</w:t>
      </w:r>
      <w:r w:rsidR="00D76BAC">
        <w:rPr>
          <w:rFonts w:ascii="Times New Roman" w:hAnsi="Times New Roman" w:cs="Times New Roman"/>
          <w:b/>
          <w:bCs/>
          <w:i/>
          <w:sz w:val="24"/>
          <w:szCs w:val="28"/>
        </w:rPr>
        <w:t xml:space="preserve"> </w:t>
      </w:r>
      <w:r w:rsidR="002D02E6">
        <w:rPr>
          <w:rFonts w:ascii="Times New Roman" w:hAnsi="Times New Roman" w:cs="Times New Roman"/>
          <w:b/>
          <w:bCs/>
          <w:i/>
          <w:sz w:val="24"/>
          <w:szCs w:val="28"/>
        </w:rPr>
        <w:t>425</w:t>
      </w:r>
      <w:r w:rsidR="00497F14">
        <w:rPr>
          <w:rFonts w:ascii="Times New Roman" w:hAnsi="Times New Roman" w:cs="Times New Roman"/>
          <w:b/>
          <w:bCs/>
          <w:i/>
          <w:sz w:val="24"/>
          <w:szCs w:val="28"/>
        </w:rPr>
        <w:t>,</w:t>
      </w:r>
      <w:r w:rsidR="002D02E6">
        <w:rPr>
          <w:rFonts w:ascii="Times New Roman" w:hAnsi="Times New Roman" w:cs="Times New Roman"/>
          <w:b/>
          <w:bCs/>
          <w:i/>
          <w:sz w:val="24"/>
          <w:szCs w:val="28"/>
        </w:rPr>
        <w:t>6</w:t>
      </w:r>
      <w:r w:rsidR="00497F14">
        <w:rPr>
          <w:rFonts w:ascii="Times New Roman" w:hAnsi="Times New Roman" w:cs="Times New Roman"/>
          <w:b/>
          <w:bCs/>
          <w:i/>
          <w:sz w:val="24"/>
          <w:szCs w:val="28"/>
        </w:rPr>
        <w:t>0</w:t>
      </w:r>
      <w:r w:rsidR="005144C2" w:rsidRPr="003E7B9E">
        <w:rPr>
          <w:rFonts w:ascii="Times New Roman" w:hAnsi="Times New Roman" w:cs="Times New Roman"/>
          <w:b/>
          <w:i/>
          <w:sz w:val="24"/>
          <w:szCs w:val="28"/>
        </w:rPr>
        <w:t xml:space="preserve"> грн з ПДВ</w:t>
      </w:r>
    </w:p>
    <w:p w:rsidR="006E08C7" w:rsidRDefault="006E08C7" w:rsidP="006E08C7">
      <w:pPr>
        <w:spacing w:after="0" w:line="360" w:lineRule="auto"/>
        <w:ind w:firstLine="709"/>
        <w:rPr>
          <w:rFonts w:ascii="Times New Roman" w:hAnsi="Times New Roman" w:cs="Times New Roman"/>
          <w:sz w:val="24"/>
          <w:szCs w:val="28"/>
        </w:rPr>
      </w:pPr>
      <w:r>
        <w:rPr>
          <w:rFonts w:ascii="Times New Roman" w:hAnsi="Times New Roman" w:cs="Times New Roman"/>
          <w:sz w:val="24"/>
          <w:szCs w:val="28"/>
        </w:rPr>
        <w:t>ТПКВКМБ</w:t>
      </w:r>
      <w:r>
        <w:rPr>
          <w:rFonts w:ascii="Arial" w:hAnsi="Arial" w:cs="Arial"/>
          <w:color w:val="333333"/>
          <w:sz w:val="20"/>
          <w:szCs w:val="20"/>
          <w:bdr w:val="none" w:sz="0" w:space="0" w:color="auto" w:frame="1"/>
        </w:rPr>
        <w:t xml:space="preserve">: </w:t>
      </w:r>
      <w:r>
        <w:rPr>
          <w:rFonts w:ascii="Times New Roman" w:hAnsi="Times New Roman" w:cs="Times New Roman"/>
          <w:sz w:val="24"/>
          <w:szCs w:val="28"/>
        </w:rPr>
        <w:t>1702 Забезпечення харчуванням учнів закладів загальної середньої освіти за рахунок субвенції з державного бюджету місцевим бюджетам</w:t>
      </w:r>
    </w:p>
    <w:p w:rsidR="006E08C7" w:rsidRPr="003E7B9E" w:rsidRDefault="006E08C7" w:rsidP="006E08C7">
      <w:pPr>
        <w:spacing w:after="0" w:line="360" w:lineRule="auto"/>
        <w:ind w:firstLine="709"/>
        <w:rPr>
          <w:rFonts w:ascii="Times New Roman" w:hAnsi="Times New Roman" w:cs="Times New Roman"/>
          <w:sz w:val="24"/>
          <w:szCs w:val="28"/>
        </w:rPr>
      </w:pPr>
      <w:r>
        <w:rPr>
          <w:rFonts w:ascii="Times New Roman" w:hAnsi="Times New Roman" w:cs="Times New Roman"/>
          <w:sz w:val="24"/>
          <w:szCs w:val="28"/>
        </w:rPr>
        <w:t>КАТОТТГ: UA12020010010037010 Дніпро</w:t>
      </w:r>
      <w:bookmarkStart w:id="0" w:name="_GoBack"/>
      <w:bookmarkEnd w:id="0"/>
    </w:p>
    <w:p w:rsidR="00B13827" w:rsidRPr="003E7B9E" w:rsidRDefault="005144C2" w:rsidP="000D5310">
      <w:pPr>
        <w:spacing w:after="0" w:line="360" w:lineRule="auto"/>
        <w:ind w:firstLine="709"/>
        <w:jc w:val="both"/>
        <w:rPr>
          <w:rFonts w:ascii="Times New Roman" w:hAnsi="Times New Roman" w:cs="Times New Roman"/>
          <w:b/>
          <w:sz w:val="24"/>
          <w:szCs w:val="28"/>
        </w:rPr>
      </w:pPr>
      <w:r w:rsidRPr="003E7B9E">
        <w:rPr>
          <w:rFonts w:ascii="Times New Roman" w:hAnsi="Times New Roman" w:cs="Times New Roman"/>
          <w:sz w:val="24"/>
          <w:szCs w:val="28"/>
        </w:rPr>
        <w:t xml:space="preserve">Обсяги визначено відповідно до </w:t>
      </w:r>
      <w:r w:rsidR="007C42D6" w:rsidRPr="003E7B9E">
        <w:rPr>
          <w:rFonts w:ascii="Times New Roman" w:hAnsi="Times New Roman" w:cs="Times New Roman"/>
          <w:sz w:val="24"/>
          <w:szCs w:val="28"/>
        </w:rPr>
        <w:t>очікуваної потреби,</w:t>
      </w:r>
      <w:r w:rsidRPr="003E7B9E">
        <w:rPr>
          <w:rFonts w:ascii="Times New Roman" w:hAnsi="Times New Roman" w:cs="Times New Roman"/>
          <w:b/>
          <w:sz w:val="24"/>
          <w:szCs w:val="28"/>
        </w:rPr>
        <w:t xml:space="preserve"> </w:t>
      </w:r>
      <w:r w:rsidR="007C42D6" w:rsidRPr="003E7B9E">
        <w:rPr>
          <w:rFonts w:ascii="Times New Roman" w:hAnsi="Times New Roman" w:cs="Times New Roman"/>
          <w:sz w:val="24"/>
          <w:szCs w:val="28"/>
        </w:rPr>
        <w:t>обрахованої Замовником на основі фактичного використання у попередньому році та обсягу</w:t>
      </w:r>
      <w:r w:rsidRPr="003E7B9E">
        <w:rPr>
          <w:rFonts w:ascii="Times New Roman" w:hAnsi="Times New Roman" w:cs="Times New Roman"/>
          <w:b/>
          <w:sz w:val="24"/>
          <w:szCs w:val="28"/>
        </w:rPr>
        <w:t xml:space="preserve"> </w:t>
      </w:r>
      <w:r w:rsidR="007C42D6" w:rsidRPr="003E7B9E">
        <w:rPr>
          <w:rFonts w:ascii="Times New Roman" w:hAnsi="Times New Roman" w:cs="Times New Roman"/>
          <w:sz w:val="24"/>
          <w:szCs w:val="28"/>
        </w:rPr>
        <w:t>фінансування.</w:t>
      </w:r>
    </w:p>
    <w:p w:rsidR="00083BB5" w:rsidRDefault="00325197" w:rsidP="00325197">
      <w:pPr>
        <w:spacing w:after="0"/>
        <w:ind w:firstLine="851"/>
        <w:rPr>
          <w:rFonts w:ascii="Times New Roman" w:eastAsia="Times New Roman" w:hAnsi="Times New Roman" w:cs="Times New Roman"/>
          <w:b/>
          <w:i/>
          <w:color w:val="000000"/>
          <w:sz w:val="24"/>
        </w:rPr>
      </w:pPr>
      <w:r w:rsidRPr="003E7B9E">
        <w:rPr>
          <w:rFonts w:ascii="Times New Roman" w:eastAsia="Times New Roman" w:hAnsi="Times New Roman" w:cs="Times New Roman"/>
          <w:b/>
          <w:i/>
          <w:color w:val="000000"/>
          <w:sz w:val="24"/>
        </w:rPr>
        <w:t>Технічні, якісні та інші характеристики предмета закупівлі</w:t>
      </w:r>
    </w:p>
    <w:tbl>
      <w:tblPr>
        <w:tblW w:w="10216" w:type="dxa"/>
        <w:tblInd w:w="98" w:type="dxa"/>
        <w:tblCellMar>
          <w:left w:w="10" w:type="dxa"/>
          <w:right w:w="10" w:type="dxa"/>
        </w:tblCellMar>
        <w:tblLook w:val="04A0" w:firstRow="1" w:lastRow="0" w:firstColumn="1" w:lastColumn="0" w:noHBand="0" w:noVBand="1"/>
      </w:tblPr>
      <w:tblGrid>
        <w:gridCol w:w="489"/>
        <w:gridCol w:w="1931"/>
        <w:gridCol w:w="1134"/>
        <w:gridCol w:w="6662"/>
      </w:tblGrid>
      <w:tr w:rsidR="002D02E6" w:rsidRPr="00235F85" w:rsidTr="00C77F46">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02E6" w:rsidRPr="00235F85" w:rsidRDefault="002D02E6" w:rsidP="00C77F46">
            <w:pPr>
              <w:spacing w:after="0"/>
              <w:jc w:val="center"/>
              <w:rPr>
                <w:rFonts w:ascii="Times New Roman" w:hAnsi="Times New Roman" w:cs="Times New Roman"/>
              </w:rPr>
            </w:pPr>
            <w:r w:rsidRPr="00235F85">
              <w:rPr>
                <w:rFonts w:ascii="Times New Roman" w:eastAsia="Segoe UI Symbol" w:hAnsi="Times New Roman" w:cs="Times New Roman"/>
                <w:color w:val="000000"/>
              </w:rPr>
              <w:t>№</w:t>
            </w:r>
            <w:r w:rsidRPr="00235F85">
              <w:rPr>
                <w:rFonts w:ascii="Times New Roman" w:eastAsia="Times New Roman" w:hAnsi="Times New Roman" w:cs="Times New Roman"/>
                <w:color w:val="000000"/>
              </w:rPr>
              <w:t xml:space="preserve"> з/п</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02E6" w:rsidRPr="00235F85" w:rsidRDefault="002D02E6" w:rsidP="00C77F46">
            <w:pPr>
              <w:spacing w:after="0"/>
              <w:jc w:val="center"/>
              <w:rPr>
                <w:rFonts w:ascii="Times New Roman" w:hAnsi="Times New Roman" w:cs="Times New Roman"/>
              </w:rPr>
            </w:pPr>
            <w:r w:rsidRPr="00235F85">
              <w:rPr>
                <w:rFonts w:ascii="Times New Roman" w:eastAsia="Times New Roman" w:hAnsi="Times New Roman" w:cs="Times New Roman"/>
                <w:color w:val="000000"/>
              </w:rPr>
              <w:t>Найменування</w:t>
            </w:r>
            <w:r>
              <w:rPr>
                <w:rFonts w:ascii="Times New Roman" w:eastAsia="Times New Roman" w:hAnsi="Times New Roman" w:cs="Times New Roman"/>
                <w:color w:val="000000"/>
              </w:rPr>
              <w:t xml:space="preserve"> товару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02E6" w:rsidRPr="00235F85" w:rsidRDefault="002D02E6" w:rsidP="00C77F46">
            <w:pPr>
              <w:spacing w:after="0"/>
              <w:jc w:val="center"/>
              <w:rPr>
                <w:rFonts w:ascii="Times New Roman" w:hAnsi="Times New Roman" w:cs="Times New Roman"/>
              </w:rPr>
            </w:pPr>
            <w:r w:rsidRPr="00235F85">
              <w:rPr>
                <w:rFonts w:ascii="Times New Roman" w:eastAsia="Times New Roman" w:hAnsi="Times New Roman" w:cs="Times New Roman"/>
                <w:color w:val="000000"/>
              </w:rPr>
              <w:t>Од</w:t>
            </w:r>
            <w:r>
              <w:rPr>
                <w:rFonts w:ascii="Times New Roman" w:eastAsia="Times New Roman" w:hAnsi="Times New Roman" w:cs="Times New Roman"/>
                <w:color w:val="000000"/>
              </w:rPr>
              <w:t xml:space="preserve">иниця </w:t>
            </w:r>
            <w:r w:rsidRPr="00235F85">
              <w:rPr>
                <w:rFonts w:ascii="Times New Roman" w:eastAsia="Times New Roman" w:hAnsi="Times New Roman" w:cs="Times New Roman"/>
                <w:color w:val="000000"/>
              </w:rPr>
              <w:t>виміру</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02E6" w:rsidRPr="00235F85" w:rsidRDefault="002D02E6" w:rsidP="00C77F46">
            <w:pPr>
              <w:spacing w:after="0"/>
              <w:jc w:val="center"/>
              <w:rPr>
                <w:rFonts w:ascii="Times New Roman" w:hAnsi="Times New Roman" w:cs="Times New Roman"/>
              </w:rPr>
            </w:pPr>
            <w:r w:rsidRPr="00235F85">
              <w:rPr>
                <w:rFonts w:ascii="Times New Roman" w:eastAsia="Times New Roman" w:hAnsi="Times New Roman" w:cs="Times New Roman"/>
                <w:color w:val="000000"/>
              </w:rPr>
              <w:t>Опис (вимоги замовника)</w:t>
            </w:r>
          </w:p>
        </w:tc>
      </w:tr>
      <w:tr w:rsidR="002D02E6" w:rsidRPr="00235F85" w:rsidTr="00C77F46">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02E6" w:rsidRPr="00235F85" w:rsidRDefault="002D02E6" w:rsidP="00C77F46">
            <w:pPr>
              <w:rPr>
                <w:rFonts w:ascii="Times New Roman" w:eastAsia="Segoe UI Symbol" w:hAnsi="Times New Roman" w:cs="Times New Roman"/>
                <w:color w:val="000000"/>
              </w:rPr>
            </w:pPr>
            <w:r w:rsidRPr="00235F85">
              <w:rPr>
                <w:rFonts w:ascii="Times New Roman" w:eastAsia="Segoe UI Symbol" w:hAnsi="Times New Roman" w:cs="Times New Roman"/>
                <w:color w:val="000000"/>
              </w:rPr>
              <w:t>1</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02E6" w:rsidRPr="00235F85" w:rsidRDefault="006E08C7" w:rsidP="00C77F46">
            <w:pPr>
              <w:rPr>
                <w:rFonts w:ascii="Times New Roman" w:eastAsia="Times New Roman" w:hAnsi="Times New Roman" w:cs="Times New Roman"/>
                <w:color w:val="000000"/>
              </w:rPr>
            </w:pPr>
            <w:hyperlink r:id="rId5" w:history="1">
              <w:r w:rsidR="002D02E6" w:rsidRPr="00235F85">
                <w:rPr>
                  <w:rFonts w:ascii="Times New Roman" w:hAnsi="Times New Roman"/>
                </w:rPr>
                <w:t xml:space="preserve">М'якоть без кістки </w:t>
              </w:r>
              <w:proofErr w:type="spellStart"/>
              <w:r w:rsidR="002D02E6" w:rsidRPr="00235F85">
                <w:rPr>
                  <w:rFonts w:ascii="Times New Roman" w:hAnsi="Times New Roman"/>
                </w:rPr>
                <w:t>свинна</w:t>
              </w:r>
              <w:proofErr w:type="spellEnd"/>
              <w:r w:rsidR="002D02E6" w:rsidRPr="00235F85">
                <w:rPr>
                  <w:rFonts w:ascii="Times New Roman" w:hAnsi="Times New Roman"/>
                </w:rPr>
                <w:t>, охолоджена, ДСТУ 4590</w:t>
              </w:r>
            </w:hyperlink>
            <w:r w:rsidR="002D02E6">
              <w:rPr>
                <w:rFonts w:ascii="Times New Roman" w:hAnsi="Times New Roman"/>
              </w:rPr>
              <w:t>, 1 кг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02E6" w:rsidRPr="00235F85" w:rsidRDefault="002D02E6" w:rsidP="00C77F4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кг</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02E6" w:rsidRPr="00235F85" w:rsidRDefault="002D02E6" w:rsidP="00C77F46">
            <w:pPr>
              <w:spacing w:after="0"/>
              <w:jc w:val="both"/>
              <w:rPr>
                <w:rFonts w:ascii="Times New Roman" w:hAnsi="Times New Roman"/>
              </w:rPr>
            </w:pPr>
            <w:r w:rsidRPr="00235F85">
              <w:rPr>
                <w:rFonts w:ascii="Times New Roman" w:hAnsi="Times New Roman"/>
              </w:rPr>
              <w:t>М’ясо свинини охолоджене. Доброякісна стегнова, лопаткова чи тазостегнова частини тушки без шкіри та кістки, великими шматками, нежирна (менше 15 грамів жиру на 100 грамів м’яса), Поверхнева частина не завітрена. Зовнішній вигляд та запах – властивий доброякісному м’ясу без ознак псування, без сторонніх запахів. Термообробка – м’ясо свинини охолоджене без льодової глазурі та снігу. Консистенція м’яса: щільна, пружна. Розфасоване та упаковане у харчові поліетиленові пакети з відповідним маркуванням. Термін придатності повинен становити не менше 80 % від загального терміну придатності товару з дотриманням температурного режиму при перевезенні.</w:t>
            </w:r>
          </w:p>
        </w:tc>
      </w:tr>
      <w:tr w:rsidR="002D02E6" w:rsidRPr="00235F85" w:rsidTr="00C77F46">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02E6" w:rsidRPr="00235F85" w:rsidRDefault="002D02E6" w:rsidP="00C77F46">
            <w:pPr>
              <w:rPr>
                <w:rFonts w:ascii="Times New Roman" w:eastAsia="Segoe UI Symbol" w:hAnsi="Times New Roman" w:cs="Times New Roman"/>
                <w:color w:val="000000"/>
              </w:rPr>
            </w:pPr>
            <w:r>
              <w:rPr>
                <w:rFonts w:ascii="Times New Roman" w:eastAsia="Segoe UI Symbol" w:hAnsi="Times New Roman" w:cs="Times New Roman"/>
                <w:color w:val="000000"/>
              </w:rPr>
              <w:lastRenderedPageBreak/>
              <w:t>2</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02E6" w:rsidRDefault="006E08C7" w:rsidP="00C77F46">
            <w:pPr>
              <w:rPr>
                <w:rFonts w:ascii="Times New Roman" w:hAnsi="Times New Roman"/>
                <w:spacing w:val="-3"/>
                <w:sz w:val="24"/>
                <w:szCs w:val="24"/>
              </w:rPr>
            </w:pPr>
            <w:hyperlink r:id="rId6" w:history="1">
              <w:r w:rsidR="002D02E6" w:rsidRPr="00235F85">
                <w:rPr>
                  <w:rFonts w:ascii="Times New Roman" w:hAnsi="Times New Roman"/>
                </w:rPr>
                <w:t>М'якоть без кістки теляча, охолоджена, ДСТУ 4589</w:t>
              </w:r>
            </w:hyperlink>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02E6" w:rsidRDefault="002D02E6" w:rsidP="00C77F4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кг</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02E6" w:rsidRPr="00235F85" w:rsidRDefault="002D02E6" w:rsidP="00C77F46">
            <w:pPr>
              <w:spacing w:after="0"/>
              <w:jc w:val="both"/>
              <w:rPr>
                <w:rFonts w:ascii="Times New Roman" w:hAnsi="Times New Roman"/>
              </w:rPr>
            </w:pPr>
            <w:r w:rsidRPr="00235F85">
              <w:rPr>
                <w:rFonts w:ascii="Times New Roman" w:hAnsi="Times New Roman"/>
              </w:rPr>
              <w:t>Телятина охолоджена. Нежирні (менше 15 грамів жиру на 100 грамів м’яса) частини тушки (лопатка, стегно) без кісток. М’ясо пружне. Не допускаються дрібні шматки та обрізки. Колір та запах характерні для свіжого м’яса. Розфасоване та упаковане у харчові поліетиленові пакети з відповідним маркуванням. Термін придатності повинен становити не менше 80 % від загального терміну придатності товару з дотриманням температурного режиму при перевезенні.</w:t>
            </w:r>
          </w:p>
        </w:tc>
      </w:tr>
      <w:tr w:rsidR="002D02E6" w:rsidRPr="00235F85" w:rsidTr="00C77F46">
        <w:trPr>
          <w:trHeight w:val="323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02E6" w:rsidRDefault="002D02E6" w:rsidP="00C77F46">
            <w:pPr>
              <w:rPr>
                <w:rFonts w:ascii="Times New Roman" w:eastAsia="Segoe UI Symbol" w:hAnsi="Times New Roman" w:cs="Times New Roman"/>
                <w:color w:val="000000"/>
              </w:rPr>
            </w:pPr>
            <w:r>
              <w:rPr>
                <w:rFonts w:ascii="Times New Roman" w:eastAsia="Segoe UI Symbol" w:hAnsi="Times New Roman" w:cs="Times New Roman"/>
                <w:color w:val="000000"/>
              </w:rPr>
              <w:t>3</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02E6" w:rsidRPr="00235F85" w:rsidRDefault="006E08C7" w:rsidP="00C77F46">
            <w:pPr>
              <w:rPr>
                <w:rFonts w:ascii="Times New Roman" w:hAnsi="Times New Roman"/>
              </w:rPr>
            </w:pPr>
            <w:hyperlink r:id="rId7" w:history="1">
              <w:r w:rsidR="002D02E6" w:rsidRPr="00235F85">
                <w:rPr>
                  <w:rFonts w:ascii="Times New Roman" w:hAnsi="Times New Roman"/>
                </w:rPr>
                <w:t>Куряча грудка без кістки, охолоджена, ДСТУ 3143</w:t>
              </w:r>
            </w:hyperlink>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02E6" w:rsidRDefault="002D02E6" w:rsidP="00C77F4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кг</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02E6" w:rsidRPr="00235F85" w:rsidRDefault="002D02E6" w:rsidP="00C77F46">
            <w:pPr>
              <w:spacing w:after="0"/>
              <w:jc w:val="both"/>
              <w:rPr>
                <w:rFonts w:ascii="Times New Roman" w:hAnsi="Times New Roman"/>
              </w:rPr>
            </w:pPr>
            <w:r w:rsidRPr="00235F85">
              <w:rPr>
                <w:rFonts w:ascii="Times New Roman" w:hAnsi="Times New Roman"/>
              </w:rPr>
              <w:t>Куряча грудка без кістки, охолоджена, свіже чи охолоджене повинно бути щільне, пружне, на колір від блідо-рожевого до рожевого. Не допускаються вміст рідини (гелю). Запах властивий доброякісному м’ясу птиці без сторонніх запахів. Зовнішній вигляд не пошкоджений</w:t>
            </w:r>
            <w:r>
              <w:rPr>
                <w:rFonts w:ascii="Times New Roman" w:hAnsi="Times New Roman"/>
              </w:rPr>
              <w:t>, не деформований.</w:t>
            </w:r>
            <w:r w:rsidRPr="00235F85">
              <w:rPr>
                <w:rFonts w:ascii="Times New Roman" w:hAnsi="Times New Roman"/>
              </w:rPr>
              <w:t xml:space="preserve"> Розфасоване та упаковане у харчові поліетиленові пакети з відповідним маркуванням.</w:t>
            </w:r>
            <w:r>
              <w:rPr>
                <w:rFonts w:ascii="Times New Roman" w:hAnsi="Times New Roman"/>
              </w:rPr>
              <w:t xml:space="preserve"> </w:t>
            </w:r>
            <w:r w:rsidRPr="00235F85">
              <w:rPr>
                <w:rFonts w:ascii="Times New Roman" w:hAnsi="Times New Roman"/>
              </w:rPr>
              <w:t>На кожній одиниці фасування або на ярлику, який вкладається у упаковку, повинно бути маркування без ГМО, що має бути зазначено на упаковці. Кожна партія повинна супроводжуватись документами (накладними, документами, які засвідчують якість та безпеку). Залишок терміну зберігання на момент поставки повинен бути не менше 90% від терміну зберігання.</w:t>
            </w:r>
          </w:p>
        </w:tc>
      </w:tr>
    </w:tbl>
    <w:p w:rsidR="002D02E6" w:rsidRDefault="002D02E6" w:rsidP="00325197">
      <w:pPr>
        <w:spacing w:after="0"/>
        <w:ind w:firstLine="851"/>
        <w:rPr>
          <w:rFonts w:ascii="Times New Roman" w:eastAsia="Times New Roman" w:hAnsi="Times New Roman" w:cs="Times New Roman"/>
          <w:b/>
          <w:i/>
          <w:color w:val="000000"/>
          <w:sz w:val="24"/>
        </w:rPr>
      </w:pPr>
    </w:p>
    <w:sectPr w:rsidR="002D02E6" w:rsidSect="000D5310">
      <w:pgSz w:w="11906" w:h="16838"/>
      <w:pgMar w:top="850" w:right="850"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A31A4"/>
    <w:multiLevelType w:val="hybridMultilevel"/>
    <w:tmpl w:val="19CC02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3F"/>
    <w:rsid w:val="000258E3"/>
    <w:rsid w:val="00073B8C"/>
    <w:rsid w:val="00083BB5"/>
    <w:rsid w:val="000B5150"/>
    <w:rsid w:val="000D5310"/>
    <w:rsid w:val="001626BA"/>
    <w:rsid w:val="00277F5D"/>
    <w:rsid w:val="002A1D94"/>
    <w:rsid w:val="002D02E6"/>
    <w:rsid w:val="00325197"/>
    <w:rsid w:val="0035646F"/>
    <w:rsid w:val="003E7B9E"/>
    <w:rsid w:val="00497F14"/>
    <w:rsid w:val="005019FE"/>
    <w:rsid w:val="005144C2"/>
    <w:rsid w:val="0061634C"/>
    <w:rsid w:val="006E08C7"/>
    <w:rsid w:val="007124D0"/>
    <w:rsid w:val="007C42D6"/>
    <w:rsid w:val="00872963"/>
    <w:rsid w:val="00914B46"/>
    <w:rsid w:val="00AE6CB0"/>
    <w:rsid w:val="00AE7DAD"/>
    <w:rsid w:val="00AF039C"/>
    <w:rsid w:val="00B07A3F"/>
    <w:rsid w:val="00B13827"/>
    <w:rsid w:val="00B867DA"/>
    <w:rsid w:val="00C226F5"/>
    <w:rsid w:val="00D415FE"/>
    <w:rsid w:val="00D76BAC"/>
    <w:rsid w:val="00DB2A9D"/>
    <w:rsid w:val="00EA6EDD"/>
    <w:rsid w:val="00EC4642"/>
    <w:rsid w:val="00EE548D"/>
    <w:rsid w:val="00EF244A"/>
    <w:rsid w:val="00F22B04"/>
    <w:rsid w:val="00FD00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D952"/>
  <w15:chartTrackingRefBased/>
  <w15:docId w15:val="{CFE7E5E7-C953-4491-947F-B879B9A3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867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22B04"/>
    <w:pPr>
      <w:spacing w:after="0"/>
      <w:ind w:left="720"/>
      <w:contextualSpacing/>
    </w:pPr>
    <w:rPr>
      <w:rFonts w:ascii="Times New Roman" w:eastAsia="Calibri" w:hAnsi="Times New Roman" w:cs="Calibri"/>
      <w:sz w:val="28"/>
    </w:rPr>
  </w:style>
  <w:style w:type="character" w:customStyle="1" w:styleId="rvts15">
    <w:name w:val="rvts15"/>
    <w:basedOn w:val="a0"/>
    <w:rsid w:val="00F22B04"/>
  </w:style>
  <w:style w:type="character" w:customStyle="1" w:styleId="rvts9">
    <w:name w:val="rvts9"/>
    <w:basedOn w:val="a0"/>
    <w:rsid w:val="00F22B04"/>
  </w:style>
  <w:style w:type="character" w:styleId="a5">
    <w:name w:val="Emphasis"/>
    <w:basedOn w:val="a0"/>
    <w:uiPriority w:val="20"/>
    <w:qFormat/>
    <w:rsid w:val="00F22B04"/>
    <w:rPr>
      <w:i/>
      <w:iCs/>
    </w:rPr>
  </w:style>
  <w:style w:type="character" w:customStyle="1" w:styleId="a4">
    <w:name w:val="Абзац списка Знак"/>
    <w:link w:val="a3"/>
    <w:uiPriority w:val="34"/>
    <w:locked/>
    <w:rsid w:val="00F22B04"/>
    <w:rPr>
      <w:rFonts w:ascii="Times New Roman" w:eastAsia="Calibri" w:hAnsi="Times New Roman" w:cs="Calibri"/>
      <w:sz w:val="28"/>
    </w:rPr>
  </w:style>
  <w:style w:type="character" w:customStyle="1" w:styleId="10">
    <w:name w:val="Заголовок 1 Знак"/>
    <w:basedOn w:val="a0"/>
    <w:link w:val="1"/>
    <w:uiPriority w:val="9"/>
    <w:rsid w:val="00B867DA"/>
    <w:rPr>
      <w:rFonts w:asciiTheme="majorHAnsi" w:eastAsiaTheme="majorEastAsia" w:hAnsiTheme="majorHAnsi" w:cstheme="majorBidi"/>
      <w:color w:val="2E74B5" w:themeColor="accent1" w:themeShade="BF"/>
      <w:sz w:val="32"/>
      <w:szCs w:val="32"/>
    </w:rPr>
  </w:style>
  <w:style w:type="paragraph" w:styleId="a6">
    <w:name w:val="No Spacing"/>
    <w:aliases w:val="nado12"/>
    <w:link w:val="a7"/>
    <w:uiPriority w:val="1"/>
    <w:qFormat/>
    <w:rsid w:val="00DB2A9D"/>
    <w:pPr>
      <w:spacing w:after="0" w:line="240" w:lineRule="auto"/>
    </w:pPr>
    <w:rPr>
      <w:rFonts w:ascii="Times New Roman" w:eastAsia="Times New Roman" w:hAnsi="Times New Roman" w:cs="Times New Roman"/>
      <w:sz w:val="24"/>
      <w:szCs w:val="24"/>
      <w:lang w:val="ru-RU" w:eastAsia="ru-RU"/>
    </w:rPr>
  </w:style>
  <w:style w:type="character" w:customStyle="1" w:styleId="a7">
    <w:name w:val="Без интервала Знак"/>
    <w:aliases w:val="nado12 Знак"/>
    <w:link w:val="a6"/>
    <w:uiPriority w:val="1"/>
    <w:locked/>
    <w:rsid w:val="00DB2A9D"/>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2A1D9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Hyperlink"/>
    <w:basedOn w:val="a0"/>
    <w:uiPriority w:val="99"/>
    <w:semiHidden/>
    <w:unhideWhenUsed/>
    <w:rsid w:val="002A1D94"/>
    <w:rPr>
      <w:color w:val="0000FF"/>
      <w:u w:val="single"/>
    </w:rPr>
  </w:style>
  <w:style w:type="paragraph" w:customStyle="1" w:styleId="TableParagraph">
    <w:name w:val="Table Paragraph"/>
    <w:basedOn w:val="a"/>
    <w:qFormat/>
    <w:rsid w:val="002A1D94"/>
    <w:pPr>
      <w:widowControl w:val="0"/>
      <w:autoSpaceDE w:val="0"/>
      <w:autoSpaceDN w:val="0"/>
      <w:spacing w:after="0" w:line="240" w:lineRule="auto"/>
      <w:ind w:left="106"/>
    </w:pPr>
    <w:rPr>
      <w:rFonts w:ascii="Times New Roman" w:eastAsia="Times New Roman" w:hAnsi="Times New Roman" w:cs="Times New Roman"/>
    </w:rPr>
  </w:style>
  <w:style w:type="character" w:customStyle="1" w:styleId="NoSpacingChar">
    <w:name w:val="No Spacing Char"/>
    <w:link w:val="11"/>
    <w:locked/>
    <w:rsid w:val="002A1D94"/>
  </w:style>
  <w:style w:type="paragraph" w:customStyle="1" w:styleId="11">
    <w:name w:val="Без интервала1"/>
    <w:link w:val="NoSpacingChar"/>
    <w:rsid w:val="002A1D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7725">
      <w:bodyDiv w:val="1"/>
      <w:marLeft w:val="0"/>
      <w:marRight w:val="0"/>
      <w:marTop w:val="0"/>
      <w:marBottom w:val="0"/>
      <w:divBdr>
        <w:top w:val="none" w:sz="0" w:space="0" w:color="auto"/>
        <w:left w:val="none" w:sz="0" w:space="0" w:color="auto"/>
        <w:bottom w:val="none" w:sz="0" w:space="0" w:color="auto"/>
        <w:right w:val="none" w:sz="0" w:space="0" w:color="auto"/>
      </w:divBdr>
    </w:div>
    <w:div w:id="447509204">
      <w:bodyDiv w:val="1"/>
      <w:marLeft w:val="0"/>
      <w:marRight w:val="0"/>
      <w:marTop w:val="0"/>
      <w:marBottom w:val="0"/>
      <w:divBdr>
        <w:top w:val="none" w:sz="0" w:space="0" w:color="auto"/>
        <w:left w:val="none" w:sz="0" w:space="0" w:color="auto"/>
        <w:bottom w:val="none" w:sz="0" w:space="0" w:color="auto"/>
        <w:right w:val="none" w:sz="0" w:space="0" w:color="auto"/>
      </w:divBdr>
    </w:div>
    <w:div w:id="1927837618">
      <w:bodyDiv w:val="1"/>
      <w:marLeft w:val="0"/>
      <w:marRight w:val="0"/>
      <w:marTop w:val="0"/>
      <w:marBottom w:val="0"/>
      <w:divBdr>
        <w:top w:val="none" w:sz="0" w:space="0" w:color="auto"/>
        <w:left w:val="none" w:sz="0" w:space="0" w:color="auto"/>
        <w:bottom w:val="none" w:sz="0" w:space="0" w:color="auto"/>
        <w:right w:val="none" w:sz="0" w:space="0" w:color="auto"/>
      </w:divBdr>
    </w:div>
    <w:div w:id="206151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zakupivli.pro/cabinet/ecatalog/gov/view/657c5d65359bc99ca1da02a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ecatalog/gov/view/64f5d8dd69074aba445ca914" TargetMode="External"/><Relationship Id="rId5" Type="http://schemas.openxmlformats.org/officeDocument/2006/relationships/hyperlink" Target="https://my.zakupivli.pro/cabinet/ecatalog/gov/list/5e997aa9d526f9628833482d/64f1bc1145eb4a426d9a89e9/6513d91869074aba445cac1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605</Words>
  <Characters>3454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2</cp:lastModifiedBy>
  <cp:revision>31</cp:revision>
  <dcterms:created xsi:type="dcterms:W3CDTF">2022-10-21T05:41:00Z</dcterms:created>
  <dcterms:modified xsi:type="dcterms:W3CDTF">2025-11-10T11:59:00Z</dcterms:modified>
</cp:coreProperties>
</file>