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5D" w:rsidRPr="007869C8" w:rsidRDefault="005E235D" w:rsidP="005E23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C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/>
      </w:tblPr>
      <w:tblGrid>
        <w:gridCol w:w="2802"/>
        <w:gridCol w:w="1865"/>
        <w:gridCol w:w="5188"/>
      </w:tblGrid>
      <w:tr w:rsidR="005E235D" w:rsidRPr="007869C8" w:rsidTr="00BD3658">
        <w:tc>
          <w:tcPr>
            <w:tcW w:w="2802" w:type="dxa"/>
          </w:tcPr>
          <w:p w:rsidR="005E235D" w:rsidRPr="007869C8" w:rsidRDefault="005E235D" w:rsidP="00BD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C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5" w:type="dxa"/>
          </w:tcPr>
          <w:p w:rsidR="005E235D" w:rsidRPr="007869C8" w:rsidRDefault="005E235D" w:rsidP="00BD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C8">
              <w:rPr>
                <w:rFonts w:ascii="Times New Roman" w:hAnsi="Times New Roman" w:cs="Times New Roman"/>
                <w:b/>
                <w:sz w:val="28"/>
                <w:szCs w:val="28"/>
              </w:rPr>
              <w:t>Рівні</w:t>
            </w:r>
          </w:p>
        </w:tc>
        <w:tc>
          <w:tcPr>
            <w:tcW w:w="5188" w:type="dxa"/>
          </w:tcPr>
          <w:p w:rsidR="005E235D" w:rsidRPr="007869C8" w:rsidRDefault="005E235D" w:rsidP="00BD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C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навчальних досягнень учнів з</w:t>
            </w:r>
          </w:p>
          <w:p w:rsidR="005E235D" w:rsidRPr="007869C8" w:rsidRDefault="005E235D" w:rsidP="00BD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C8">
              <w:rPr>
                <w:rFonts w:ascii="Times New Roman" w:hAnsi="Times New Roman" w:cs="Times New Roman"/>
                <w:b/>
                <w:sz w:val="28"/>
                <w:szCs w:val="28"/>
              </w:rPr>
              <w:t>порушеннями інтелектуального розвитку легкого ступеня</w:t>
            </w:r>
          </w:p>
        </w:tc>
      </w:tr>
      <w:tr w:rsidR="005E235D" w:rsidRPr="00197403" w:rsidTr="00BD3658">
        <w:trPr>
          <w:trHeight w:val="388"/>
        </w:trPr>
        <w:tc>
          <w:tcPr>
            <w:tcW w:w="2802" w:type="dxa"/>
            <w:vMerge w:val="restart"/>
          </w:tcPr>
          <w:p w:rsidR="005E235D" w:rsidRDefault="005E235D" w:rsidP="00B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Числа, арифметичні дії з числами. Величини.</w:t>
            </w:r>
          </w:p>
        </w:tc>
        <w:tc>
          <w:tcPr>
            <w:tcW w:w="1865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5E235D" w:rsidRPr="00197403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Учні </w:t>
            </w:r>
            <w:r w:rsidRPr="00197403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вчит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еля фрагментарно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відтворють</w:t>
            </w:r>
            <w:proofErr w:type="spellEnd"/>
            <w:r w:rsidRPr="0019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незначний обсяг навчального матеріалу. За словесною інструкці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єю, зразком і допомогою вчителя</w:t>
            </w:r>
            <w:r w:rsidRPr="0019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розв’язують</w:t>
            </w:r>
            <w:r w:rsidRPr="0019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стіші (окремі) приклади</w:t>
            </w:r>
            <w:r w:rsidRPr="0019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переходу через розряд. Ставлення до навчання байдуже або недостатнь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позитивне. Потребують</w:t>
            </w:r>
            <w:r w:rsidRPr="0019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постійного контролю, значної допомоги та стимулювання з боку вчителя.</w:t>
            </w:r>
          </w:p>
        </w:tc>
      </w:tr>
      <w:tr w:rsidR="005E235D" w:rsidTr="00BD3658">
        <w:trPr>
          <w:trHeight w:val="360"/>
        </w:trPr>
        <w:tc>
          <w:tcPr>
            <w:tcW w:w="2802" w:type="dxa"/>
            <w:vMerge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відтворюють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(не завжди точно) навчальний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матеріал до половини обсягу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Використовують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чені математичні знаки, записують приклади,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прикл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 без переходу через розряд з допомогою вчителя.  За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незначної допомоги вчит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 застосовують наявні уміння та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навички в процесі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математичних завдань. Потребують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стимулювання постійної активізації, контролю.</w:t>
            </w:r>
          </w:p>
        </w:tc>
      </w:tr>
      <w:tr w:rsidR="005E235D" w:rsidTr="00BD3658">
        <w:trPr>
          <w:trHeight w:val="274"/>
        </w:trPr>
        <w:tc>
          <w:tcPr>
            <w:tcW w:w="2802" w:type="dxa"/>
            <w:vMerge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в основному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відтворюють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матеріал,визначений навчальною програмою. Математичний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розуміють. За допомогою вчителя аналізують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розв’язо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прикладів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редбачених програмою. Демонструють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зацікавлене ставлення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Потребують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стимулювання вчителя за ситуацією.</w:t>
            </w:r>
          </w:p>
        </w:tc>
      </w:tr>
      <w:tr w:rsidR="005E235D" w:rsidRPr="00197403" w:rsidTr="00BD3658">
        <w:trPr>
          <w:trHeight w:val="247"/>
        </w:trPr>
        <w:tc>
          <w:tcPr>
            <w:tcW w:w="2802" w:type="dxa"/>
            <w:vMerge w:val="restart"/>
          </w:tcPr>
          <w:p w:rsidR="005E235D" w:rsidRDefault="005E235D" w:rsidP="00B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Арифметичні задачі. Робота з даними.</w:t>
            </w:r>
          </w:p>
        </w:tc>
        <w:tc>
          <w:tcPr>
            <w:tcW w:w="1865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За повної підтримки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спільно з ним учні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найпростіші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дачі та приклади на конкретному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матеріалі в межах навчальної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програми. Розпізнають числа, які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одержують при лічбі та вимірюванні однією одиницею.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словесною інструкцією, зразком і допомогою вчителя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розв’язують найпростіші задачі. Потребують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контролю та стимулювання.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авлення до навчання байдуже або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недостатньо позитивне.</w:t>
            </w:r>
          </w:p>
        </w:tc>
      </w:tr>
      <w:tr w:rsidR="005E235D" w:rsidTr="005E235D">
        <w:trPr>
          <w:trHeight w:val="315"/>
        </w:trPr>
        <w:tc>
          <w:tcPr>
            <w:tcW w:w="2802" w:type="dxa"/>
            <w:vMerge w:val="restart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5E235D" w:rsidRPr="00CD711F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відтворюють</w:t>
            </w:r>
            <w:r w:rsidRPr="00CD7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завжди точно) навчальний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ріал до половини обсягу. Здатні</w:t>
            </w:r>
            <w:r w:rsidRPr="00CD7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виконувати за зразком окремі дії та прості математичні завдання, застосовувати набуті знання.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допомогою вчителя використовують</w:t>
            </w:r>
            <w:r w:rsidRPr="00CD7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 числа, назви компо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нентів арифметичних дій, виконують</w:t>
            </w:r>
            <w:r w:rsidRPr="00CD7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зразком та допо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могою арифметичні дії, розв’язують прості арифметичні задачі. </w:t>
            </w:r>
            <w:r w:rsidRPr="00CD711F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Ставлення до навчання позитивне, але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достатньо виразне. Потребують</w:t>
            </w:r>
            <w:r w:rsidRPr="00CD7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стимулювання активізації та контролю.</w:t>
            </w:r>
          </w:p>
        </w:tc>
      </w:tr>
      <w:tr w:rsidR="005E235D" w:rsidRPr="00CD711F" w:rsidTr="005E235D">
        <w:trPr>
          <w:trHeight w:val="360"/>
        </w:trPr>
        <w:tc>
          <w:tcPr>
            <w:tcW w:w="2802" w:type="dxa"/>
            <w:vMerge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в основному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відтворюють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матеріал,визначений навчальною програмою. Математичний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розуміють. За допомогою вчителя аналізують розв’язок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складених арифметичних задач (практичних завдань),пе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редбачених програмою. Демонструють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зацікавлене ставлення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E235D" w:rsidRPr="00197403" w:rsidTr="005E235D">
        <w:trPr>
          <w:trHeight w:val="337"/>
        </w:trPr>
        <w:tc>
          <w:tcPr>
            <w:tcW w:w="2802" w:type="dxa"/>
            <w:vMerge w:val="restart"/>
          </w:tcPr>
          <w:p w:rsidR="005E235D" w:rsidRDefault="005E235D" w:rsidP="00B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Просторові відношення. Геометричні фігури.</w:t>
            </w:r>
          </w:p>
        </w:tc>
        <w:tc>
          <w:tcPr>
            <w:tcW w:w="1865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За повної підтримки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спільно з ним учні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найпростіші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дачі та приклади на конкретному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матеріалі в межах навчальної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програми. Розпізнають числа, які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одержують при лічбі та вимірюванні однією одиницею.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словесною інструкцією, зразком і допомогою вчителя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найпрос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тіші (окремі) приклади і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переходу через розряд.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контролю та стимулювання.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авлення до навчання байдуже або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недостатньо позитивне.</w:t>
            </w:r>
          </w:p>
        </w:tc>
      </w:tr>
      <w:tr w:rsidR="005E235D" w:rsidTr="005E235D">
        <w:trPr>
          <w:trHeight w:val="283"/>
        </w:trPr>
        <w:tc>
          <w:tcPr>
            <w:tcW w:w="2802" w:type="dxa"/>
            <w:vMerge/>
          </w:tcPr>
          <w:p w:rsidR="005E235D" w:rsidRDefault="005E235D" w:rsidP="00BD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5E235D" w:rsidRPr="002E6717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відтворюють</w:t>
            </w:r>
            <w:r w:rsidRPr="002E67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завжди точно) навчальний матер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іал до половини обсягу. Здатні </w:t>
            </w:r>
            <w:r w:rsidRPr="002E67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за зразком окремі дії та прості математичні завдання, застосовувати набуті знання.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допомогою вчителя використовують</w:t>
            </w:r>
            <w:r w:rsidRPr="002E67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 числа, назви компо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нентів арифметичних дій, мають</w:t>
            </w:r>
            <w:r w:rsidRPr="002E67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уявлення про одиниці вимірювання довжини, вартості,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геометричні завдання виконують</w:t>
            </w:r>
            <w:r w:rsidRPr="002E67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зразком. Ставлення до навчання позитивне, але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достатньо виразне. Потребують</w:t>
            </w:r>
            <w:r w:rsidRPr="002E67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стимулювання активізації та контролю.</w:t>
            </w:r>
          </w:p>
        </w:tc>
      </w:tr>
      <w:tr w:rsidR="005E235D" w:rsidTr="005E235D">
        <w:trPr>
          <w:trHeight w:val="338"/>
        </w:trPr>
        <w:tc>
          <w:tcPr>
            <w:tcW w:w="2802" w:type="dxa"/>
            <w:vMerge/>
          </w:tcPr>
          <w:p w:rsidR="005E235D" w:rsidRDefault="005E235D" w:rsidP="00BD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5E235D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5E235D" w:rsidRPr="00837FEE" w:rsidRDefault="005E235D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в основному правильно відтворюють</w:t>
            </w:r>
            <w:r w:rsidRPr="0083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матеріал, визначений навчальною програмо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 Математичний матеріал розуміють</w:t>
            </w:r>
            <w:r w:rsidRPr="00837FEE">
              <w:rPr>
                <w:rFonts w:ascii="Times New Roman" w:eastAsia="Times New Roman" w:hAnsi="Times New Roman" w:cs="Times New Roman"/>
                <w:sz w:val="28"/>
                <w:szCs w:val="28"/>
              </w:rPr>
              <w:t>. Потр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ебують</w:t>
            </w:r>
            <w:r w:rsidRPr="0083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стимулюван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вчителя за ситуацією. Виконують</w:t>
            </w:r>
            <w:r w:rsidRPr="0083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геометричні завдання в межах теми з частко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вою допомогою вчителя. Виправляють</w:t>
            </w:r>
            <w:r w:rsidRPr="0083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помилки, на які вказує вчитель після додаткового опрацювання виконання математичного завданн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 опорою на алгоритм. Потребують</w:t>
            </w:r>
            <w:r w:rsidRPr="0083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стимулювання вчителя за ситуацією.</w:t>
            </w:r>
          </w:p>
        </w:tc>
      </w:tr>
    </w:tbl>
    <w:p w:rsidR="00D972BC" w:rsidRDefault="00D972BC"/>
    <w:sectPr w:rsidR="00D97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5E235D"/>
    <w:rsid w:val="005E235D"/>
    <w:rsid w:val="00D9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3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2459</Words>
  <Characters>1402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2</cp:revision>
  <dcterms:created xsi:type="dcterms:W3CDTF">2022-01-10T06:33:00Z</dcterms:created>
  <dcterms:modified xsi:type="dcterms:W3CDTF">2022-01-10T06:34:00Z</dcterms:modified>
</cp:coreProperties>
</file>