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38" w:rsidRDefault="00BF3738" w:rsidP="00BF3738">
      <w:pPr>
        <w:jc w:val="center"/>
        <w:rPr>
          <w:rFonts w:ascii="Times New Roman" w:hAnsi="Times New Roman" w:cs="Times New Roman"/>
          <w:sz w:val="44"/>
          <w:szCs w:val="28"/>
          <w:lang w:val="uk-UA"/>
        </w:rPr>
      </w:pPr>
    </w:p>
    <w:p w:rsidR="00BF3738" w:rsidRDefault="00BF3738" w:rsidP="00BF3738">
      <w:pPr>
        <w:jc w:val="center"/>
        <w:rPr>
          <w:rFonts w:ascii="Times New Roman" w:hAnsi="Times New Roman" w:cs="Times New Roman"/>
          <w:sz w:val="44"/>
          <w:szCs w:val="28"/>
          <w:lang w:val="uk-UA"/>
        </w:rPr>
      </w:pPr>
    </w:p>
    <w:p w:rsidR="00BF3738" w:rsidRDefault="00BF3738" w:rsidP="00BF3738">
      <w:pPr>
        <w:jc w:val="center"/>
        <w:rPr>
          <w:rFonts w:ascii="Times New Roman" w:hAnsi="Times New Roman" w:cs="Times New Roman"/>
          <w:sz w:val="44"/>
          <w:szCs w:val="28"/>
          <w:lang w:val="uk-UA"/>
        </w:rPr>
      </w:pPr>
    </w:p>
    <w:p w:rsidR="00BF3738" w:rsidRDefault="00BF3738" w:rsidP="00BF3738">
      <w:pPr>
        <w:jc w:val="center"/>
        <w:rPr>
          <w:rFonts w:ascii="Times New Roman" w:hAnsi="Times New Roman" w:cs="Times New Roman"/>
          <w:sz w:val="44"/>
          <w:szCs w:val="28"/>
          <w:lang w:val="uk-UA"/>
        </w:rPr>
      </w:pPr>
    </w:p>
    <w:p w:rsidR="00BF3738" w:rsidRDefault="00BF3738" w:rsidP="00BF3738">
      <w:pPr>
        <w:jc w:val="center"/>
        <w:rPr>
          <w:rFonts w:ascii="Times New Roman" w:hAnsi="Times New Roman" w:cs="Times New Roman"/>
          <w:sz w:val="44"/>
          <w:szCs w:val="28"/>
          <w:lang w:val="uk-UA"/>
        </w:rPr>
      </w:pPr>
    </w:p>
    <w:p w:rsidR="00BF3738" w:rsidRDefault="00BF3738" w:rsidP="00BF3738">
      <w:pPr>
        <w:jc w:val="center"/>
        <w:rPr>
          <w:rFonts w:ascii="Times New Roman" w:hAnsi="Times New Roman" w:cs="Times New Roman"/>
          <w:sz w:val="44"/>
          <w:szCs w:val="28"/>
          <w:lang w:val="uk-UA"/>
        </w:rPr>
      </w:pPr>
    </w:p>
    <w:p w:rsidR="00BF3738" w:rsidRPr="00BF3738" w:rsidRDefault="00BF3738" w:rsidP="00BF3738">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Критерії оцінювання</w:t>
      </w:r>
    </w:p>
    <w:p w:rsidR="00BF3738" w:rsidRPr="00BF3738" w:rsidRDefault="00BF3738" w:rsidP="00BF3738">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навчальних досягнень учнів  2-А класу</w:t>
      </w:r>
    </w:p>
    <w:p w:rsidR="00BF3738" w:rsidRPr="00BF3738" w:rsidRDefault="00BF3738" w:rsidP="00BF3738">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з математики</w:t>
      </w:r>
    </w:p>
    <w:p w:rsidR="00BF3738" w:rsidRPr="00BF3738" w:rsidRDefault="00BF3738" w:rsidP="00BF3738">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2021-2022 </w:t>
      </w:r>
      <w:proofErr w:type="spellStart"/>
      <w:r w:rsidRPr="00BF3738">
        <w:rPr>
          <w:rFonts w:ascii="Times New Roman" w:hAnsi="Times New Roman" w:cs="Times New Roman"/>
          <w:sz w:val="44"/>
          <w:szCs w:val="28"/>
          <w:lang w:val="uk-UA"/>
        </w:rPr>
        <w:t>н.р</w:t>
      </w:r>
      <w:proofErr w:type="spellEnd"/>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BF3738" w:rsidRPr="001C1594" w:rsidTr="00E57B34">
        <w:tc>
          <w:tcPr>
            <w:tcW w:w="1082"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BF3738" w:rsidRPr="001C1594" w:rsidTr="00E57B34">
        <w:tc>
          <w:tcPr>
            <w:tcW w:w="1082" w:type="dxa"/>
            <w:vMerge w:val="restart"/>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Числа першого десятка. Додавання та віднімання в межах 10.</w:t>
            </w: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володіє елементарними уміннями на рівні копіювання зразка способу дій. Приклади та найпростіші задачі в межах 10 розв’язує на конкретному матеріалі за допомогою вчителя. Потребує постійного контролю, значної допомоги та стимуляції з боку вчителя.</w:t>
            </w: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відтворює половину та більшу частину обсягу навчального матеріалу. Використовує склад числа, назви компонентів арифметичних дій, розв’язує прості арифметичні задачі та приклади в межах 10, завдання геометричного характеру з незначною допомогою вчителя. Потребує допомоги вчителя за ситуацією.</w:t>
            </w: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відтворює матеріал навчальної програми. Математичний матеріал розуміє. Самостійно виконує завдання в аналогічних ситуаціях. Розв’язує без грубих помилок  арифметичні задачі, приклади в межах 10. Володіє математичною термінологією</w:t>
            </w:r>
          </w:p>
          <w:p w:rsidR="00BF3738" w:rsidRPr="001C1594" w:rsidRDefault="00BF3738" w:rsidP="00E57B34">
            <w:pPr>
              <w:spacing w:line="276" w:lineRule="auto"/>
              <w:jc w:val="both"/>
              <w:rPr>
                <w:rFonts w:ascii="Times New Roman" w:hAnsi="Times New Roman" w:cs="Times New Roman"/>
                <w:sz w:val="28"/>
                <w:szCs w:val="28"/>
                <w:lang w:val="uk-UA"/>
              </w:rPr>
            </w:pPr>
          </w:p>
        </w:tc>
      </w:tr>
    </w:tbl>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tbl>
      <w:tblPr>
        <w:tblStyle w:val="a3"/>
        <w:tblW w:w="0" w:type="auto"/>
        <w:tblLook w:val="04A0"/>
      </w:tblPr>
      <w:tblGrid>
        <w:gridCol w:w="1101"/>
        <w:gridCol w:w="1275"/>
        <w:gridCol w:w="7195"/>
      </w:tblGrid>
      <w:tr w:rsidR="00BF3738" w:rsidRPr="001C1594" w:rsidTr="00E57B34">
        <w:tc>
          <w:tcPr>
            <w:tcW w:w="1101"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75"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BF3738" w:rsidRPr="001C1594" w:rsidTr="00E57B34">
        <w:tc>
          <w:tcPr>
            <w:tcW w:w="1101" w:type="dxa"/>
            <w:vMerge w:val="restart"/>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Утворення і склад чисел другого десятка. Додавання одноцифрового числа до 10. Віднімання від двоцифрового числа 10</w:t>
            </w:r>
          </w:p>
        </w:tc>
        <w:tc>
          <w:tcPr>
            <w:tcW w:w="1275"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vAlign w:val="center"/>
          </w:tcPr>
          <w:p w:rsidR="00BF3738" w:rsidRPr="001C1594" w:rsidRDefault="00BF3738" w:rsidP="00E57B34">
            <w:pPr>
              <w:jc w:val="both"/>
              <w:rPr>
                <w:rFonts w:ascii="Times New Roman" w:hAnsi="Times New Roman" w:cs="Times New Roman"/>
                <w:sz w:val="28"/>
                <w:szCs w:val="28"/>
                <w:lang w:val="uk-UA"/>
              </w:rPr>
            </w:pPr>
          </w:p>
          <w:p w:rsidR="00BF3738" w:rsidRPr="001C1594" w:rsidRDefault="00BF3738" w:rsidP="00E57B34">
            <w:pPr>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за допомогою вчителя фрагментарно відтворює незначний обсяг навчального матеріалу. Місце числа в числовому ряді 1-20, десятковий склад чисел визначає з допомогою вчителя. Розв’язує найпростіші приклади та задачі в межах 20 на конкретному матеріалі з допомогою вчителя.</w:t>
            </w:r>
          </w:p>
          <w:p w:rsidR="00BF3738" w:rsidRPr="001C1594" w:rsidRDefault="00BF3738" w:rsidP="00E57B34">
            <w:pPr>
              <w:jc w:val="both"/>
              <w:rPr>
                <w:rFonts w:ascii="Times New Roman" w:hAnsi="Times New Roman" w:cs="Times New Roman"/>
                <w:sz w:val="28"/>
                <w:szCs w:val="28"/>
                <w:lang w:val="uk-UA"/>
              </w:rPr>
            </w:pPr>
          </w:p>
        </w:tc>
      </w:tr>
      <w:tr w:rsidR="00BF3738" w:rsidRPr="001C1594" w:rsidTr="00E57B34">
        <w:tc>
          <w:tcPr>
            <w:tcW w:w="1101"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75"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відтворює половину та більшу частину обсягу навчального матеріалу. З допомогою вчителя використовує склад числа, назви компонентів арифметичних дій, виконує за зразком та допомогою арифметичні дії, розв’язує прості арифметичні задачі, має уявлення про одиниці вимірювання, довжини, вартості. Геометричні завдання виконує за зразком.</w:t>
            </w: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101"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75"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tcPr>
          <w:p w:rsidR="00BF3738" w:rsidRPr="001C1594" w:rsidRDefault="00BF3738" w:rsidP="00E57B34">
            <w:pPr>
              <w:jc w:val="both"/>
              <w:rPr>
                <w:rFonts w:ascii="Times New Roman" w:hAnsi="Times New Roman" w:cs="Times New Roman"/>
                <w:sz w:val="28"/>
                <w:szCs w:val="28"/>
                <w:lang w:val="uk-UA"/>
              </w:rPr>
            </w:pPr>
          </w:p>
          <w:p w:rsidR="00BF3738" w:rsidRPr="001C1594" w:rsidRDefault="00BF3738" w:rsidP="00E57B34">
            <w:pPr>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і повно відтворює навчальний матеріал, елементарно пояснює і під контролем вчителя аналізує розв’язування задач і прикладів. Самостійно виконує завдання в аналогічних ситуаціях.</w:t>
            </w:r>
          </w:p>
          <w:p w:rsidR="00BF3738" w:rsidRPr="001C1594" w:rsidRDefault="00BF3738" w:rsidP="00E57B34">
            <w:pPr>
              <w:jc w:val="both"/>
              <w:rPr>
                <w:rFonts w:ascii="Times New Roman" w:hAnsi="Times New Roman" w:cs="Times New Roman"/>
                <w:sz w:val="28"/>
                <w:szCs w:val="28"/>
                <w:lang w:val="uk-UA"/>
              </w:rPr>
            </w:pPr>
          </w:p>
        </w:tc>
      </w:tr>
    </w:tbl>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BF3738" w:rsidRPr="001C1594" w:rsidTr="00E57B34">
        <w:tc>
          <w:tcPr>
            <w:tcW w:w="1082"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BF3738" w:rsidRPr="001C1594" w:rsidTr="00E57B34">
        <w:tc>
          <w:tcPr>
            <w:tcW w:w="1082" w:type="dxa"/>
            <w:vMerge w:val="restart"/>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Додавання і віднімання в межах 20. Приклади на дві дії. Віднімання одноцифрового числа від 20.</w:t>
            </w: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За повної підтримки вчителя, спільно з ним або зі значною допомогою учень розв’язує найпростіші задачі та приклади на конкретному матеріалі в межах 20. Потребує постійного контролю та стимулювання.</w:t>
            </w:r>
          </w:p>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За незначної допомоги вчителя застосовує наявні уміння та навички в процесі виконання математичних завдань. Розв’язує прості арифметичні задачі, приклади на дві дії в межах 20, завдання геометричного характеру з допомогою вчителя. Потребує допомоги вчителя за ситуацією.</w:t>
            </w: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і повно відтворює навчальний матеріал. Розв’язує без грубих помилок арифметичні задачі, приклади на дві дії в межах 20.</w:t>
            </w:r>
          </w:p>
          <w:p w:rsidR="00BF3738" w:rsidRPr="001C1594" w:rsidRDefault="00BF3738" w:rsidP="00E57B34">
            <w:pPr>
              <w:spacing w:line="276" w:lineRule="auto"/>
              <w:jc w:val="both"/>
              <w:rPr>
                <w:rFonts w:ascii="Times New Roman" w:hAnsi="Times New Roman" w:cs="Times New Roman"/>
                <w:sz w:val="28"/>
                <w:szCs w:val="28"/>
                <w:lang w:val="uk-UA"/>
              </w:rPr>
            </w:pPr>
          </w:p>
        </w:tc>
      </w:tr>
    </w:tbl>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BF3738" w:rsidRPr="001C1594" w:rsidTr="00E57B34">
        <w:tc>
          <w:tcPr>
            <w:tcW w:w="1082"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BF3738" w:rsidRPr="001C1594" w:rsidRDefault="00BF3738"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BF3738" w:rsidRPr="001C1594" w:rsidTr="00E57B34">
        <w:tc>
          <w:tcPr>
            <w:tcW w:w="1082" w:type="dxa"/>
            <w:vMerge w:val="restart"/>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Додавання і віднімання в межах 20. Віднімання двоцифрових чисел. Віднімання двоцифрового числа від 20.</w:t>
            </w: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за допомогою вчителя фрагментарно відтворює незначний обсяг навчального матеріалу. За словесною інструкцією, зразком і допомогою вчителя розв’язує найпростіші приклади і задачі в межах 20.</w:t>
            </w:r>
          </w:p>
          <w:p w:rsidR="00BF3738" w:rsidRPr="001C1594" w:rsidRDefault="00BF3738" w:rsidP="00E57B34">
            <w:pPr>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відтворює половину та більшу частину обсягу навчального матеріалу. За незначної допомоги вчителя розв’язує прості арифметичні задачі та приклади в межах 20. Частково володіє математичною термінологією.</w:t>
            </w:r>
          </w:p>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p>
        </w:tc>
      </w:tr>
      <w:tr w:rsidR="00BF3738" w:rsidRPr="001C1594" w:rsidTr="00E57B34">
        <w:tc>
          <w:tcPr>
            <w:tcW w:w="1082" w:type="dxa"/>
            <w:vMerge/>
            <w:vAlign w:val="center"/>
          </w:tcPr>
          <w:p w:rsidR="00BF3738" w:rsidRPr="001C1594" w:rsidRDefault="00BF3738" w:rsidP="00E57B34">
            <w:pPr>
              <w:jc w:val="center"/>
              <w:rPr>
                <w:rFonts w:ascii="Times New Roman" w:hAnsi="Times New Roman" w:cs="Times New Roman"/>
                <w:sz w:val="28"/>
                <w:szCs w:val="28"/>
                <w:lang w:val="uk-UA"/>
              </w:rPr>
            </w:pPr>
          </w:p>
        </w:tc>
        <w:tc>
          <w:tcPr>
            <w:tcW w:w="1294" w:type="dxa"/>
            <w:textDirection w:val="btLr"/>
            <w:vAlign w:val="center"/>
          </w:tcPr>
          <w:p w:rsidR="00BF3738" w:rsidRPr="001C1594" w:rsidRDefault="00BF3738"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BF3738" w:rsidRPr="001C1594" w:rsidRDefault="00BF3738" w:rsidP="00E57B34">
            <w:pPr>
              <w:spacing w:line="276" w:lineRule="auto"/>
              <w:jc w:val="both"/>
              <w:rPr>
                <w:rFonts w:ascii="Times New Roman" w:hAnsi="Times New Roman" w:cs="Times New Roman"/>
                <w:sz w:val="28"/>
                <w:szCs w:val="28"/>
                <w:lang w:val="uk-UA"/>
              </w:rPr>
            </w:pPr>
          </w:p>
          <w:p w:rsidR="00BF3738" w:rsidRPr="001C1594" w:rsidRDefault="00BF3738" w:rsidP="00E57B34">
            <w:pPr>
              <w:spacing w:line="276" w:lineRule="auto"/>
              <w:jc w:val="both"/>
              <w:rPr>
                <w:rFonts w:ascii="Times New Roman" w:hAnsi="Times New Roman" w:cs="Times New Roman"/>
                <w:sz w:val="28"/>
                <w:szCs w:val="28"/>
                <w:lang w:val="uk-UA"/>
              </w:rPr>
            </w:pPr>
            <w:r w:rsidRPr="001C1594">
              <w:rPr>
                <w:rFonts w:ascii="Times New Roman" w:hAnsi="Times New Roman" w:cs="Times New Roman"/>
                <w:sz w:val="28"/>
                <w:szCs w:val="28"/>
                <w:lang w:val="uk-UA"/>
              </w:rPr>
              <w:t>Учень в основному правильно і повно відтворює навчальний матеріал, елементарно пояснює і під контролем вчителя аналізує розв’язування задач і прикладів в межах 20. Самостійно виконує завдання в аналогічних ситуаціях. Володіє математичною термінологією.</w:t>
            </w:r>
          </w:p>
          <w:p w:rsidR="00BF3738" w:rsidRPr="001C1594" w:rsidRDefault="00BF3738" w:rsidP="00E57B34">
            <w:pPr>
              <w:spacing w:line="276" w:lineRule="auto"/>
              <w:jc w:val="both"/>
              <w:rPr>
                <w:rFonts w:ascii="Times New Roman" w:hAnsi="Times New Roman" w:cs="Times New Roman"/>
                <w:sz w:val="28"/>
                <w:szCs w:val="28"/>
                <w:lang w:val="uk-UA"/>
              </w:rPr>
            </w:pPr>
          </w:p>
        </w:tc>
      </w:tr>
    </w:tbl>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BF3738" w:rsidRDefault="00BF3738" w:rsidP="00BF3738">
      <w:pPr>
        <w:jc w:val="center"/>
        <w:rPr>
          <w:rFonts w:ascii="Times New Roman" w:hAnsi="Times New Roman" w:cs="Times New Roman"/>
          <w:sz w:val="28"/>
          <w:szCs w:val="28"/>
          <w:lang w:val="uk-UA"/>
        </w:rPr>
      </w:pPr>
    </w:p>
    <w:p w:rsidR="00EE566E" w:rsidRPr="00BF3738" w:rsidRDefault="00EE566E">
      <w:pPr>
        <w:rPr>
          <w:rFonts w:ascii="Times New Roman" w:hAnsi="Times New Roman" w:cs="Times New Roman"/>
          <w:sz w:val="44"/>
          <w:szCs w:val="28"/>
          <w:lang w:val="uk-UA"/>
        </w:rPr>
      </w:pPr>
    </w:p>
    <w:sectPr w:rsidR="00EE566E" w:rsidRPr="00BF3738" w:rsidSect="00EE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088"/>
    <w:rsid w:val="004C068F"/>
    <w:rsid w:val="008A0088"/>
    <w:rsid w:val="009360E1"/>
    <w:rsid w:val="009F7453"/>
    <w:rsid w:val="00BF3738"/>
    <w:rsid w:val="00EE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Женя-Юля</dc:creator>
  <cp:keywords/>
  <dc:description/>
  <cp:lastModifiedBy>Женя-Юля</cp:lastModifiedBy>
  <cp:revision>4</cp:revision>
  <dcterms:created xsi:type="dcterms:W3CDTF">2022-01-09T12:07:00Z</dcterms:created>
  <dcterms:modified xsi:type="dcterms:W3CDTF">2022-01-09T12:20:00Z</dcterms:modified>
</cp:coreProperties>
</file>