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9339"/>
      </w:tblGrid>
      <w:tr w:rsidR="00B97F5C" w:rsidRPr="00B97F5C" w:rsidTr="00B97F5C">
        <w:trPr>
          <w:tblCellSpacing w:w="0" w:type="dxa"/>
        </w:trPr>
        <w:tc>
          <w:tcPr>
            <w:tcW w:w="0" w:type="auto"/>
            <w:vAlign w:val="center"/>
            <w:hideMark/>
          </w:tcPr>
          <w:p w:rsidR="00B97F5C" w:rsidRPr="00B97F5C" w:rsidRDefault="00B97F5C" w:rsidP="00B97F5C">
            <w:pPr>
              <w:numPr>
                <w:ilvl w:val="0"/>
                <w:numId w:val="12"/>
              </w:numPr>
              <w:spacing w:after="0" w:line="240" w:lineRule="auto"/>
              <w:ind w:left="0"/>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br/>
            </w:r>
          </w:p>
          <w:p w:rsidR="00B97F5C" w:rsidRPr="00B97F5C" w:rsidRDefault="00B97F5C" w:rsidP="00B97F5C">
            <w:pPr>
              <w:numPr>
                <w:ilvl w:val="0"/>
                <w:numId w:val="12"/>
              </w:numPr>
              <w:spacing w:after="0" w:line="240" w:lineRule="auto"/>
              <w:ind w:left="0"/>
              <w:rPr>
                <w:rFonts w:ascii="Times New Roman" w:eastAsia="Times New Roman" w:hAnsi="Times New Roman" w:cs="Times New Roman"/>
                <w:sz w:val="24"/>
                <w:szCs w:val="24"/>
                <w:lang w:eastAsia="ru-RU"/>
              </w:rPr>
            </w:pPr>
          </w:p>
          <w:p w:rsidR="00B97F5C" w:rsidRPr="00B97F5C" w:rsidRDefault="00B97F5C" w:rsidP="00B97F5C">
            <w:pPr>
              <w:numPr>
                <w:ilvl w:val="0"/>
                <w:numId w:val="12"/>
              </w:numPr>
              <w:spacing w:after="0" w:line="240" w:lineRule="auto"/>
              <w:ind w:left="0"/>
              <w:rPr>
                <w:rFonts w:ascii="Times New Roman" w:eastAsia="Times New Roman" w:hAnsi="Times New Roman" w:cs="Times New Roman"/>
                <w:sz w:val="24"/>
                <w:szCs w:val="24"/>
                <w:lang w:eastAsia="ru-RU"/>
              </w:rPr>
            </w:pPr>
          </w:p>
        </w:tc>
      </w:tr>
    </w:tbl>
    <w:p w:rsidR="00B97F5C" w:rsidRPr="00B97F5C" w:rsidRDefault="00B97F5C" w:rsidP="00B97F5C">
      <w:pPr>
        <w:shd w:val="clear" w:color="auto" w:fill="FFFFFF"/>
        <w:spacing w:after="0" w:line="360" w:lineRule="atLeast"/>
        <w:jc w:val="center"/>
        <w:rPr>
          <w:rFonts w:ascii="Arial" w:eastAsia="Times New Roman" w:hAnsi="Arial" w:cs="Arial"/>
          <w:color w:val="2A2928"/>
          <w:sz w:val="24"/>
          <w:szCs w:val="24"/>
          <w:lang w:eastAsia="ru-RU"/>
        </w:rPr>
      </w:pPr>
      <w:r w:rsidRPr="00B97F5C">
        <w:rPr>
          <w:rFonts w:ascii="Arial" w:eastAsia="Times New Roman" w:hAnsi="Arial" w:cs="Arial"/>
          <w:noProof/>
          <w:color w:val="2A2928"/>
          <w:sz w:val="24"/>
          <w:szCs w:val="24"/>
          <w:lang w:eastAsia="ru-RU"/>
        </w:rPr>
        <w:drawing>
          <wp:inline distT="0" distB="0" distL="0" distR="0" wp14:anchorId="21315893" wp14:editId="5E3F12AC">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B97F5C" w:rsidRPr="00B97F5C" w:rsidRDefault="00B97F5C" w:rsidP="00B97F5C">
      <w:pPr>
        <w:shd w:val="clear" w:color="auto" w:fill="FFFFFF"/>
        <w:spacing w:after="0" w:line="510" w:lineRule="atLeast"/>
        <w:jc w:val="center"/>
        <w:outlineLvl w:val="1"/>
        <w:rPr>
          <w:rFonts w:ascii="Arial" w:eastAsia="Times New Roman" w:hAnsi="Arial" w:cs="Arial"/>
          <w:color w:val="2A2928"/>
          <w:sz w:val="39"/>
          <w:szCs w:val="39"/>
          <w:lang w:eastAsia="ru-RU"/>
        </w:rPr>
      </w:pPr>
      <w:r w:rsidRPr="00B97F5C">
        <w:rPr>
          <w:rFonts w:ascii="Arial" w:eastAsia="Times New Roman" w:hAnsi="Arial" w:cs="Arial"/>
          <w:color w:val="2A2928"/>
          <w:sz w:val="39"/>
          <w:szCs w:val="39"/>
          <w:lang w:eastAsia="ru-RU"/>
        </w:rPr>
        <w:t>КАБІНЕТ МІНІСТРІВ УКРАЇНИ</w:t>
      </w:r>
    </w:p>
    <w:p w:rsidR="00B97F5C" w:rsidRPr="00B97F5C" w:rsidRDefault="00B97F5C" w:rsidP="00B97F5C">
      <w:pPr>
        <w:shd w:val="clear" w:color="auto" w:fill="FFFFFF"/>
        <w:spacing w:after="0" w:line="510" w:lineRule="atLeast"/>
        <w:jc w:val="center"/>
        <w:outlineLvl w:val="1"/>
        <w:rPr>
          <w:rFonts w:ascii="Arial" w:eastAsia="Times New Roman" w:hAnsi="Arial" w:cs="Arial"/>
          <w:color w:val="2A2928"/>
          <w:sz w:val="39"/>
          <w:szCs w:val="39"/>
          <w:lang w:eastAsia="ru-RU"/>
        </w:rPr>
      </w:pPr>
      <w:bookmarkStart w:id="0" w:name="_GoBack"/>
      <w:r w:rsidRPr="00B97F5C">
        <w:rPr>
          <w:rFonts w:ascii="Arial" w:eastAsia="Times New Roman" w:hAnsi="Arial" w:cs="Arial"/>
          <w:color w:val="2A2928"/>
          <w:sz w:val="39"/>
          <w:szCs w:val="39"/>
          <w:lang w:eastAsia="ru-RU"/>
        </w:rPr>
        <w:t>РОЗПОРЯДЖЕННЯ</w:t>
      </w:r>
    </w:p>
    <w:p w:rsidR="00B97F5C" w:rsidRPr="00B97F5C" w:rsidRDefault="00B97F5C" w:rsidP="00B97F5C">
      <w:pPr>
        <w:shd w:val="clear" w:color="auto" w:fill="FFFFFF"/>
        <w:spacing w:after="0" w:line="360" w:lineRule="atLeast"/>
        <w:jc w:val="center"/>
        <w:rPr>
          <w:rFonts w:ascii="Arial" w:eastAsia="Times New Roman" w:hAnsi="Arial" w:cs="Arial"/>
          <w:color w:val="2A2928"/>
          <w:sz w:val="24"/>
          <w:szCs w:val="24"/>
          <w:lang w:eastAsia="ru-RU"/>
        </w:rPr>
      </w:pPr>
      <w:r w:rsidRPr="00B97F5C">
        <w:rPr>
          <w:rFonts w:ascii="Arial" w:eastAsia="Times New Roman" w:hAnsi="Arial" w:cs="Arial"/>
          <w:b/>
          <w:bCs/>
          <w:color w:val="2A2928"/>
          <w:sz w:val="24"/>
          <w:szCs w:val="24"/>
          <w:lang w:eastAsia="ru-RU"/>
        </w:rPr>
        <w:t>від 9 серпня 2017 р. N 526-р</w:t>
      </w:r>
    </w:p>
    <w:p w:rsidR="00B97F5C" w:rsidRPr="00B97F5C" w:rsidRDefault="00B97F5C" w:rsidP="00B97F5C">
      <w:pPr>
        <w:shd w:val="clear" w:color="auto" w:fill="FFFFFF"/>
        <w:spacing w:after="0" w:line="360" w:lineRule="atLeast"/>
        <w:jc w:val="center"/>
        <w:rPr>
          <w:rFonts w:ascii="Arial" w:eastAsia="Times New Roman" w:hAnsi="Arial" w:cs="Arial"/>
          <w:color w:val="2A2928"/>
          <w:sz w:val="24"/>
          <w:szCs w:val="24"/>
          <w:lang w:eastAsia="ru-RU"/>
        </w:rPr>
      </w:pPr>
      <w:r w:rsidRPr="00B97F5C">
        <w:rPr>
          <w:rFonts w:ascii="Arial" w:eastAsia="Times New Roman" w:hAnsi="Arial" w:cs="Arial"/>
          <w:b/>
          <w:bCs/>
          <w:color w:val="2A2928"/>
          <w:sz w:val="24"/>
          <w:szCs w:val="24"/>
          <w:lang w:eastAsia="ru-RU"/>
        </w:rPr>
        <w:t>Київ</w:t>
      </w:r>
    </w:p>
    <w:p w:rsidR="00B97F5C" w:rsidRPr="00B97F5C" w:rsidRDefault="00B97F5C" w:rsidP="00B97F5C">
      <w:pPr>
        <w:shd w:val="clear" w:color="auto" w:fill="FFFFFF"/>
        <w:spacing w:after="0" w:line="510" w:lineRule="atLeast"/>
        <w:jc w:val="center"/>
        <w:outlineLvl w:val="1"/>
        <w:rPr>
          <w:rFonts w:ascii="Arial" w:eastAsia="Times New Roman" w:hAnsi="Arial" w:cs="Arial"/>
          <w:color w:val="2A2928"/>
          <w:sz w:val="39"/>
          <w:szCs w:val="39"/>
          <w:lang w:eastAsia="ru-RU"/>
        </w:rPr>
      </w:pPr>
      <w:r w:rsidRPr="00B97F5C">
        <w:rPr>
          <w:rFonts w:ascii="Arial" w:eastAsia="Times New Roman" w:hAnsi="Arial" w:cs="Arial"/>
          <w:color w:val="2A2928"/>
          <w:sz w:val="39"/>
          <w:szCs w:val="39"/>
          <w:lang w:eastAsia="ru-RU"/>
        </w:rPr>
        <w:t>Про Національну стратегію реформування системи інституційного догляду та виховання дітей на 2017 - 2026 роки та план заходів з реалізації її I етапу</w:t>
      </w:r>
    </w:p>
    <w:bookmarkEnd w:id="0"/>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1. Схвалити Національну стратегію реформування системи інституційного догляду та виховання дітей на 2017 - 2026 роки (далі - Стратегія), що додається.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2. Затвердити план заходів з реалізації I етапу Національної стратегії реформування системи інституційного догляду та виховання дітей на 2017 - 2026 роки (далі - план заходів), що додається.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3. Визначити Міністерство соціальної політики координатором реалізації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4. Міністерствам, іншим центральним органам виконавчої влади, обласним, Київській та Севастопольській міським держадміністраціям, відповідальним за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визначити з числа заступників міністрів, заступників керівників інших центральних та місцевих органів виконавчої влади відповідальних за координацію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здійснити перегляд та удосконалення актів законодавства з метою реалізації положень Стратегії та сприяння реформуванню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забезпечити виконання плану заходів </w:t>
      </w:r>
      <w:proofErr w:type="gramStart"/>
      <w:r w:rsidRPr="00B97F5C">
        <w:rPr>
          <w:rFonts w:ascii="Arial" w:eastAsia="Times New Roman" w:hAnsi="Arial" w:cs="Arial"/>
          <w:color w:val="2A2928"/>
          <w:sz w:val="24"/>
          <w:szCs w:val="24"/>
          <w:lang w:eastAsia="ru-RU"/>
        </w:rPr>
        <w:t>у межах</w:t>
      </w:r>
      <w:proofErr w:type="gramEnd"/>
      <w:r w:rsidRPr="00B97F5C">
        <w:rPr>
          <w:rFonts w:ascii="Arial" w:eastAsia="Times New Roman" w:hAnsi="Arial" w:cs="Arial"/>
          <w:color w:val="2A2928"/>
          <w:sz w:val="24"/>
          <w:szCs w:val="24"/>
          <w:lang w:eastAsia="ru-RU"/>
        </w:rPr>
        <w:t xml:space="preserve"> видатків, передбачених у державному та місцевих бюджетах на відповідний рік, а також за рахунок інших джерел, не заборонених законодавством;</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передбачати видатки у бюджетних запитах під час складання проектів державного та місцевих бюджетів на відповідний рік, необхідних для фінансування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подавати щороку до 15 лютого та 15 липня Міністерству соціальної політики інформацію про стан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lastRenderedPageBreak/>
        <w:t xml:space="preserve">подати до 15 лютого 2019 р. Міністерству соціальної політики пропозиції </w:t>
      </w:r>
      <w:proofErr w:type="gramStart"/>
      <w:r w:rsidRPr="00B97F5C">
        <w:rPr>
          <w:rFonts w:ascii="Arial" w:eastAsia="Times New Roman" w:hAnsi="Arial" w:cs="Arial"/>
          <w:color w:val="2A2928"/>
          <w:sz w:val="24"/>
          <w:szCs w:val="24"/>
          <w:lang w:eastAsia="ru-RU"/>
        </w:rPr>
        <w:t>до проекту</w:t>
      </w:r>
      <w:proofErr w:type="gramEnd"/>
      <w:r w:rsidRPr="00B97F5C">
        <w:rPr>
          <w:rFonts w:ascii="Arial" w:eastAsia="Times New Roman" w:hAnsi="Arial" w:cs="Arial"/>
          <w:color w:val="2A2928"/>
          <w:sz w:val="24"/>
          <w:szCs w:val="24"/>
          <w:lang w:eastAsia="ru-RU"/>
        </w:rPr>
        <w:t xml:space="preserve"> плану заходів з реалізації II етапу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5. Міністерству соціальної політики: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провести за участю Уповноваженого Президента України з прав дитини та із залученням інститутів громадянського суспільства і міжнародних організацій моніторинг стану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інформувати щороку до 25 лютого та 25 липня Кабінет Міністрів України про стан виконання плану заходів;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оприлюднити до 1 березня 2019 р. звіт про виконання плану заходів з проведенням публічного обговорення за участю представників органів державної влади, органів місцевого самоврядування, інститутів громадянського суспільства і міжнародних організацій на засіданні Міжвідомчої комісії з питань охорони дитинства;</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розробити за участю органів місцевого самоврядування, інститутів громадянського суспільства і міжнародних організацій та подати до 1 травня 2019 р. в установленому порядку Кабінетові Міністрів України проект плану заходів з реалізації II етапу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4677"/>
        <w:gridCol w:w="4678"/>
      </w:tblGrid>
      <w:tr w:rsidR="00B97F5C" w:rsidRPr="00B97F5C" w:rsidTr="00B97F5C">
        <w:trPr>
          <w:tblCellSpacing w:w="22" w:type="dxa"/>
        </w:trPr>
        <w:tc>
          <w:tcPr>
            <w:tcW w:w="2500" w:type="pct"/>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b/>
                <w:bCs/>
                <w:sz w:val="24"/>
                <w:szCs w:val="24"/>
                <w:lang w:eastAsia="ru-RU"/>
              </w:rPr>
              <w:t>Прем'єр-міністр України</w:t>
            </w:r>
          </w:p>
        </w:tc>
        <w:tc>
          <w:tcPr>
            <w:tcW w:w="2500" w:type="pct"/>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b/>
                <w:bCs/>
                <w:sz w:val="24"/>
                <w:szCs w:val="24"/>
                <w:lang w:eastAsia="ru-RU"/>
              </w:rPr>
              <w:t>В. ГРОЙСМАН</w:t>
            </w:r>
          </w:p>
        </w:tc>
      </w:tr>
    </w:tbl>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Інд. 73</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w:t>
      </w: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Default="00B97F5C" w:rsidP="00B97F5C">
      <w:pPr>
        <w:shd w:val="clear" w:color="auto" w:fill="FFFFFF"/>
        <w:spacing w:after="0" w:line="360" w:lineRule="atLeast"/>
        <w:rPr>
          <w:rFonts w:ascii="Arial" w:eastAsia="Times New Roman" w:hAnsi="Arial" w:cs="Arial"/>
          <w:color w:val="2A2928"/>
          <w:sz w:val="24"/>
          <w:szCs w:val="24"/>
          <w:lang w:eastAsia="ru-RU"/>
        </w:rPr>
      </w:pPr>
    </w:p>
    <w:p w:rsidR="00B97F5C" w:rsidRPr="00B97F5C" w:rsidRDefault="00B97F5C" w:rsidP="00B97F5C">
      <w:pPr>
        <w:shd w:val="clear" w:color="auto" w:fill="FFFFFF"/>
        <w:spacing w:after="0" w:line="360" w:lineRule="atLeast"/>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lastRenderedPageBreak/>
        <w:t>СХВАЛЕНО</w:t>
      </w:r>
      <w:r w:rsidRPr="00B97F5C">
        <w:rPr>
          <w:rFonts w:ascii="Arial" w:eastAsia="Times New Roman" w:hAnsi="Arial" w:cs="Arial"/>
          <w:color w:val="2A2928"/>
          <w:sz w:val="24"/>
          <w:szCs w:val="24"/>
          <w:lang w:eastAsia="ru-RU"/>
        </w:rPr>
        <w:br/>
        <w:t>розпорядженням Кабінету Міністрів України</w:t>
      </w:r>
      <w:r w:rsidRPr="00B97F5C">
        <w:rPr>
          <w:rFonts w:ascii="Arial" w:eastAsia="Times New Roman" w:hAnsi="Arial" w:cs="Arial"/>
          <w:color w:val="2A2928"/>
          <w:sz w:val="24"/>
          <w:szCs w:val="24"/>
          <w:lang w:eastAsia="ru-RU"/>
        </w:rPr>
        <w:br/>
        <w:t>від 9 серпня 2017 р. N 526-р</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НАЦІОНАЛЬНА СТРАТЕГІЯ</w:t>
      </w:r>
      <w:r w:rsidRPr="00B97F5C">
        <w:rPr>
          <w:rFonts w:ascii="Arial" w:eastAsia="Times New Roman" w:hAnsi="Arial" w:cs="Arial"/>
          <w:color w:val="2A2928"/>
          <w:sz w:val="32"/>
          <w:szCs w:val="32"/>
          <w:lang w:eastAsia="ru-RU"/>
        </w:rPr>
        <w:br/>
        <w:t>реформування системи інституційного догляду та виховання дітей на 2017 - 2026 роки</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Загальна частина</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Курс України на європейську інтеграцію вимагає перегляду пріоритетів державної політики у сфері охорони дитинства, 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Цю Стратегію розроблено з метою зміни існуючої системи інституційного догляду та виховання дітей, яка не відповідає реальним потребам дітей та сімей з дітьми, і створення умов для повноцінного виховання та розвитку дитини в сім'ї.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Стратегія базується на таких принципах:</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безпека і благополуччя дитини є пріоритетом державної політики;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сім'я є найкращим середовищем для виховання та розвитку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збереження сім'ї для дитини є головною умовою забезпечення найкращих інтересів дитини та її благополуччя;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державою заохочується та підтримується відповідальне батьківство;</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реформування системи інституційного догляду та виховання дітей проводиться з урахуванням потреб, думки та інтересів кожної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залучення дітей до прийняття рішень, що стосуються їх життя та майбутнього.</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Для всебічного та гармонійного розвитку дитини потрібна сім'я, у якій формуються позитивні емоційні стосунки, забезпечуються догляд та виховання відповідно до віку, індивідуальних потреб і можливостей дитини, вибудовуються її світогляд та моральні орієнтири, формуються уміння та навички, необхідні для успішної соціалізації.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Держава вживає заходів для популяризації важливості виховання та розвитку дитини, ролі територіальної громади у забезпеченні найкращих інтересів дитини, неприпустимості розлучення дитини з батьками через особливості її розвитку, негативних наслідків інституційного догляду та виховання для дитини і суспільства в цілому.</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Аналіз ситуації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У 1991 році Україна ратифікувала </w:t>
      </w:r>
      <w:hyperlink r:id="rId6" w:tgtFrame="_top" w:history="1">
        <w:r w:rsidRPr="00B97F5C">
          <w:rPr>
            <w:rFonts w:ascii="Arial" w:eastAsia="Times New Roman" w:hAnsi="Arial" w:cs="Arial"/>
            <w:color w:val="0000FF"/>
            <w:sz w:val="24"/>
            <w:szCs w:val="24"/>
            <w:u w:val="single"/>
            <w:lang w:eastAsia="ru-RU"/>
          </w:rPr>
          <w:t>Конвенцію ООН про права дитини</w:t>
        </w:r>
      </w:hyperlink>
      <w:r w:rsidRPr="00B97F5C">
        <w:rPr>
          <w:rFonts w:ascii="Arial" w:eastAsia="Times New Roman" w:hAnsi="Arial" w:cs="Arial"/>
          <w:color w:val="2A2928"/>
          <w:sz w:val="24"/>
          <w:szCs w:val="24"/>
          <w:lang w:eastAsia="ru-RU"/>
        </w:rPr>
        <w:t xml:space="preserve"> та визнала, що сім'я є найкращим середовищем для виховання дитини, її розвитку та становлення особистості. Серед основних засад державної політики щодо соціального захисту </w:t>
      </w:r>
      <w:r w:rsidRPr="00B97F5C">
        <w:rPr>
          <w:rFonts w:ascii="Arial" w:eastAsia="Times New Roman" w:hAnsi="Arial" w:cs="Arial"/>
          <w:color w:val="2A2928"/>
          <w:sz w:val="24"/>
          <w:szCs w:val="24"/>
          <w:lang w:eastAsia="ru-RU"/>
        </w:rPr>
        <w:lastRenderedPageBreak/>
        <w:t>дітей визначено створення умов для реалізації права кожної дитини на виховання в сім'ї, забезпечення пріоритету сімейних форм влаштування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Разом з тим не кожна дитина в Україні має можливість зростати в сприятливому сімейному оточенні. Бідність родин, складні життєві обставини, недостатність на місцевому рівні послуг з підтримки дітей та сімей з дітьми зумовлюють дитячу бездоглядність, призводять до соціального сирітства.</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 Україні функціонує система інституційного догляду та виховання дітей, якою передбачено заклади різних типів, форм власності та підпорядкування, зокрема загальноосвітні школи-інтернати; інтернати; навчально-реабілітаційні центри; будинки дитини; дитячі будинки; дитячі будинки-інтернати; навчально-виховні комплекси, у складі яких є групи, класи, відділення цілодобового перебування дітей; інші заклади цілодобового та довготривалого (понад три місяці) перебування дітей, у яких одночасно проживає більше ніж 15 дітей (далі - заклади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Станом на 1 вересня 2016 р. в Україні функціонував 751 заклад інституційного догляду та виховання дітей, з яких 39 закладів належать до сфери управління МОЗ, 132 (будинки-інтернати, центри соціально-психологічної реабілітації дітей, притулки для дітей) - до сфери управління Мінсоцполітики, 580 - до сфери управління МОН. Крім того, в Україні функціонують заклади інституційного догляду та виховання дітей, утворені громадськими об'єднаннями, благодійними фондами, релігійними організаціями.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Відсутність належної фахової підтримки сімей з дітьми, які перебувають у складних життєвих обставинах, повільні темпи розвитку інклюзивного навчання призводять до того, що десятки тисяч дітей щороку потрапляють до закладів інституційного догляду та виховання дітей. Станом на 1 вересня 2016 р. із 105783 дітей, які перебували в таких закладах, лише 8741 дитина (8 відсотків) мала статус дитини-сироти або дитини, позбавленої батьківського піклування, а решта - 97042 дітей (92 відсотки) мали батьків. Крім того, 18054 вихованці (17 відсотків) мають інвалідність.</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На місцевому рівні не вистачає кваліфікованих спеціалістів, коштів для забезпечення надання послуг сім'ям з дітьми та розвитку інклюзивного навчання.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Інклюзивним навчанням у загальноосвітніх і дошкільних навчальних закладах охоплено менше ніж 2 відсотки дітей з інвалідністю. Кількість фахівців із соціальної роботи, які працюють з дітьми та сім'ями, скоротилася на 64 відсотки порівняно з 2013 роком, працівників служб </w:t>
      </w:r>
      <w:proofErr w:type="gramStart"/>
      <w:r w:rsidRPr="00B97F5C">
        <w:rPr>
          <w:rFonts w:ascii="Arial" w:eastAsia="Times New Roman" w:hAnsi="Arial" w:cs="Arial"/>
          <w:color w:val="2A2928"/>
          <w:sz w:val="24"/>
          <w:szCs w:val="24"/>
          <w:lang w:eastAsia="ru-RU"/>
        </w:rPr>
        <w:t>у справах</w:t>
      </w:r>
      <w:proofErr w:type="gramEnd"/>
      <w:r w:rsidRPr="00B97F5C">
        <w:rPr>
          <w:rFonts w:ascii="Arial" w:eastAsia="Times New Roman" w:hAnsi="Arial" w:cs="Arial"/>
          <w:color w:val="2A2928"/>
          <w:sz w:val="24"/>
          <w:szCs w:val="24"/>
          <w:lang w:eastAsia="ru-RU"/>
        </w:rPr>
        <w:t xml:space="preserve"> дітей - на 19 відсотків.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Водночас щороку збільшуються видатки на утримання мережі закладів інституційного догляду та виховання дітей. Так, у 2014 році з державного бюджету на утримання таких закладів було виділено 5,1 млрд. гривень, у 2015 році - близько 6,4 млрд. гривень, у 2016 році - понад 7 млрд. гривень. При цьому в середньому 70 відсотків коштів витрачається на заробітну плату працівників закладів, близько 14 - </w:t>
      </w:r>
      <w:r w:rsidRPr="00B97F5C">
        <w:rPr>
          <w:rFonts w:ascii="Arial" w:eastAsia="Times New Roman" w:hAnsi="Arial" w:cs="Arial"/>
          <w:color w:val="2A2928"/>
          <w:sz w:val="24"/>
          <w:szCs w:val="24"/>
          <w:lang w:eastAsia="ru-RU"/>
        </w:rPr>
        <w:lastRenderedPageBreak/>
        <w:t>на оплату комунальних послуг та утримання будівель і лише 15 - безпосередньо на задоволення потреб дітей, зокрема харчування, одяг, лікарські засоби.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Система інституційного догляду та виховання дітей є не лише затратною, а також неефективною та шкідливою як для самої дитини, так і для її сім'ї та суспільства в цілому. Особливо негативними є наслідки такого догляду та виховання для дітей віком до трьох років, у яких найбільше спостерігається затримка фізичного та психоемоційного розвитку. Більшість дітей перебувають </w:t>
      </w:r>
      <w:proofErr w:type="gramStart"/>
      <w:r w:rsidRPr="00B97F5C">
        <w:rPr>
          <w:rFonts w:ascii="Arial" w:eastAsia="Times New Roman" w:hAnsi="Arial" w:cs="Arial"/>
          <w:color w:val="2A2928"/>
          <w:sz w:val="24"/>
          <w:szCs w:val="24"/>
          <w:lang w:eastAsia="ru-RU"/>
        </w:rPr>
        <w:t>у закладах</w:t>
      </w:r>
      <w:proofErr w:type="gramEnd"/>
      <w:r w:rsidRPr="00B97F5C">
        <w:rPr>
          <w:rFonts w:ascii="Arial" w:eastAsia="Times New Roman" w:hAnsi="Arial" w:cs="Arial"/>
          <w:color w:val="2A2928"/>
          <w:sz w:val="24"/>
          <w:szCs w:val="24"/>
          <w:lang w:eastAsia="ru-RU"/>
        </w:rPr>
        <w:t xml:space="preserve"> тривалий час - понад три, а іноді понад 10 років. Тривале перебування дитини поза межами сім'ї призводить до руйнування її особистісних зв'язків з батьками. Діти виростають непідготовленими до самостійного життя, не мають необхідних соціальних умінь і навичок.</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Відсутність єдиного бачення реформування системи інституційного догляду та виховання дітей призводить до того, що на практиці змінюється лише назва або тип закладу, "реформовані" заклади залишаються закладами цілодобового і довготривалого перебування дітей, а кількість категорій та вік дітей, які можуть до них направлятися, збільшується.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Таким чином, існує потреба у консолідації зусиль держави, інститутів громадянського суспільства, а також необхідність розпочати реформування системи інституційного догляду та виховання дітей.</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Міжнародний досвід</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Заклади інституційного догляду та виховання дітей функціонували в різні часи в багатьох державах світу з метою забезпечення піклування про дітей вразливих категорій. На певному історичному етапі такі заклади утворювалися для підтримки дітей, які стали сиротами внаслідок війни, епідемії та голодомору.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B97F5C">
        <w:rPr>
          <w:rFonts w:ascii="Arial" w:eastAsia="Times New Roman" w:hAnsi="Arial" w:cs="Arial"/>
          <w:color w:val="2A2928"/>
          <w:sz w:val="24"/>
          <w:szCs w:val="24"/>
          <w:lang w:eastAsia="ru-RU"/>
        </w:rPr>
        <w:t>На початку</w:t>
      </w:r>
      <w:proofErr w:type="gramEnd"/>
      <w:r w:rsidRPr="00B97F5C">
        <w:rPr>
          <w:rFonts w:ascii="Arial" w:eastAsia="Times New Roman" w:hAnsi="Arial" w:cs="Arial"/>
          <w:color w:val="2A2928"/>
          <w:sz w:val="24"/>
          <w:szCs w:val="24"/>
          <w:lang w:eastAsia="ru-RU"/>
        </w:rPr>
        <w:t xml:space="preserve"> XX століття Сполучені Штати Америки відмовилися від виховання дітей у закладах інституційного догляду та виховання дітей через негативний вплив такого виховання на психічний і фізіологічний розвиток дитини. Стрімке зменшення кількості дітей </w:t>
      </w:r>
      <w:proofErr w:type="gramStart"/>
      <w:r w:rsidRPr="00B97F5C">
        <w:rPr>
          <w:rFonts w:ascii="Arial" w:eastAsia="Times New Roman" w:hAnsi="Arial" w:cs="Arial"/>
          <w:color w:val="2A2928"/>
          <w:sz w:val="24"/>
          <w:szCs w:val="24"/>
          <w:lang w:eastAsia="ru-RU"/>
        </w:rPr>
        <w:t>у таких закладах</w:t>
      </w:r>
      <w:proofErr w:type="gramEnd"/>
      <w:r w:rsidRPr="00B97F5C">
        <w:rPr>
          <w:rFonts w:ascii="Arial" w:eastAsia="Times New Roman" w:hAnsi="Arial" w:cs="Arial"/>
          <w:color w:val="2A2928"/>
          <w:sz w:val="24"/>
          <w:szCs w:val="24"/>
          <w:lang w:eastAsia="ru-RU"/>
        </w:rPr>
        <w:t xml:space="preserve"> почалося наприкінці 30-х років, коли було прийнято закон про фінансову підтримку сімей з дітьми, які потрапили у складні життєві обставини.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Королівство Швеція в середині 50-х років відмовилося від утримання дітей </w:t>
      </w:r>
      <w:proofErr w:type="gramStart"/>
      <w:r w:rsidRPr="00B97F5C">
        <w:rPr>
          <w:rFonts w:ascii="Arial" w:eastAsia="Times New Roman" w:hAnsi="Arial" w:cs="Arial"/>
          <w:color w:val="2A2928"/>
          <w:sz w:val="24"/>
          <w:szCs w:val="24"/>
          <w:lang w:eastAsia="ru-RU"/>
        </w:rPr>
        <w:t>у закладах</w:t>
      </w:r>
      <w:proofErr w:type="gramEnd"/>
      <w:r w:rsidRPr="00B97F5C">
        <w:rPr>
          <w:rFonts w:ascii="Arial" w:eastAsia="Times New Roman" w:hAnsi="Arial" w:cs="Arial"/>
          <w:color w:val="2A2928"/>
          <w:sz w:val="24"/>
          <w:szCs w:val="24"/>
          <w:lang w:eastAsia="ru-RU"/>
        </w:rPr>
        <w:t xml:space="preserve"> інституційного догляду та виховання дітей, а до 2000 року всі державні заклади для дітей з особливостями розвитку були розформовані.</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У Сполученому Королівстві Великої Британії та Північної Ірландії такий процес розпочався після закінчення Другої світової війни. У цій державі, як і в Королівстві Норвегія та Республіці Ісландія, новонароджених дітей та дітей віком до трьох років взагалі не влаштовують у виховні заклади.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Процес реформування системи інституційного догляду та виховання дітей у Румунії розпочався в 90-х роках, коли було взято курс на закриття великих закладів інституційного догляду та зменшення кількості дітей </w:t>
      </w:r>
      <w:proofErr w:type="gramStart"/>
      <w:r w:rsidRPr="00B97F5C">
        <w:rPr>
          <w:rFonts w:ascii="Arial" w:eastAsia="Times New Roman" w:hAnsi="Arial" w:cs="Arial"/>
          <w:color w:val="2A2928"/>
          <w:sz w:val="24"/>
          <w:szCs w:val="24"/>
          <w:lang w:eastAsia="ru-RU"/>
        </w:rPr>
        <w:t>у таких закладах</w:t>
      </w:r>
      <w:proofErr w:type="gramEnd"/>
      <w:r w:rsidRPr="00B97F5C">
        <w:rPr>
          <w:rFonts w:ascii="Arial" w:eastAsia="Times New Roman" w:hAnsi="Arial" w:cs="Arial"/>
          <w:color w:val="2A2928"/>
          <w:sz w:val="24"/>
          <w:szCs w:val="24"/>
          <w:lang w:eastAsia="ru-RU"/>
        </w:rPr>
        <w:t xml:space="preserve">, які </w:t>
      </w:r>
      <w:r w:rsidRPr="00B97F5C">
        <w:rPr>
          <w:rFonts w:ascii="Arial" w:eastAsia="Times New Roman" w:hAnsi="Arial" w:cs="Arial"/>
          <w:color w:val="2A2928"/>
          <w:sz w:val="24"/>
          <w:szCs w:val="24"/>
          <w:lang w:eastAsia="ru-RU"/>
        </w:rPr>
        <w:lastRenderedPageBreak/>
        <w:t>продовжували функціонувати. На сьогодні в Румунії перевага надається збереженню біологічної сім'ї, а якщо це неможливо, дітей влаштовують у прийомні сім'ї. Діти, яким не вдається знайти сім'ю, проживають у громаді в малих групових будиночках - закладах з умовами проживання та виховання, наближеними до сімейних, в яких одночасно перебувають 6 - 15 дітей. З метою запобігання сімейному неблагополуччю та підтримці виховного потенціалу сім'ї впроваджується модель мінімального пакета соціальних послуг на рівні громади.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У Республіці Болгарія за п'ять років (з 2009 по 2014 роки) кількість закладів інституційного догляду та виховання дітей зменшилася на 39 відсотків, а дітей у них - на 59. Реформа почалася з будинків дитини для дітей віком до трьох років та будинків-інтернатів для дітей з інвалідністю, оскільки в таких закладах виховувалися діти найбільш вразливих категорій. Для влаштування таких дітей створювалися спеціально підготовлені прийомні сім'ї, особлива увага приділялася роботі з біологічними батьками дитини з метою повернення її у сім'ю. При цьому припинялася діяльність закладів інституційного догляду та виховання дітей у сільській місцевості, віддалених від закладів, які надають реабілітаційні, медичні та освітні послуги.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Успішною є модель реформування закладів інституційного догляду та виховання дітей у Республіці Молдова. Зусилля держави з 2007 року спрямовуються на підтримку біологічних сімей та розвиток прийомних сімей, що сприяло зменшенню на 70 відсотків кількості дітей </w:t>
      </w:r>
      <w:proofErr w:type="gramStart"/>
      <w:r w:rsidRPr="00B97F5C">
        <w:rPr>
          <w:rFonts w:ascii="Arial" w:eastAsia="Times New Roman" w:hAnsi="Arial" w:cs="Arial"/>
          <w:color w:val="2A2928"/>
          <w:sz w:val="24"/>
          <w:szCs w:val="24"/>
          <w:lang w:eastAsia="ru-RU"/>
        </w:rPr>
        <w:t>у закладах</w:t>
      </w:r>
      <w:proofErr w:type="gramEnd"/>
      <w:r w:rsidRPr="00B97F5C">
        <w:rPr>
          <w:rFonts w:ascii="Arial" w:eastAsia="Times New Roman" w:hAnsi="Arial" w:cs="Arial"/>
          <w:color w:val="2A2928"/>
          <w:sz w:val="24"/>
          <w:szCs w:val="24"/>
          <w:lang w:eastAsia="ru-RU"/>
        </w:rPr>
        <w:t xml:space="preserve"> інституційного догляду.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Міжнародний досвід свідчить, що під час реформування системи інституційного догляду та виховання дітей особливу увагу необхідно приділяти розвитку альтернативних форм догляду за дітьми, які з певних причин не можуть проживати з біологічними батьками (встановлення опіки та піклування, влаштування в прийомні сім'ї, дитячі будинки сімейного типу, патронатні сім'ї, дитячі заклади з умовами проживання, наближеними до сімейних, у яких одночасно перебуває не більше ніж 15 дітей (далі - альтернативний догляд за дітьми).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Успішний міжнародний досвід і випробувані моделі функціонування системи підтримки дітей та сімей з дітьми можуть бути використані в реформуванні системи інституційного догляду та виховання дітей в Україні.</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Участь заінтересованих сторін у реалізації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Основними учасниками процесу реформування системи інституційного догляду та виховання дітей мають бути держава, органи місцевого самоврядування, інститути громадянського суспільства, представники бізнесових кіл та міжнародні донори України. Значну роль у таких змінах відіграє суспільство в цілому.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Забезпечення зростання дитини в сім'ї повинно бути пріоритетом в усіх сферах державного управління, пов'язаних з реалізацією прав дитини. При цьому держава є головною стороною, відповідальною за перехід від інституційного до сімейного </w:t>
      </w:r>
      <w:r w:rsidRPr="00B97F5C">
        <w:rPr>
          <w:rFonts w:ascii="Arial" w:eastAsia="Times New Roman" w:hAnsi="Arial" w:cs="Arial"/>
          <w:color w:val="2A2928"/>
          <w:sz w:val="24"/>
          <w:szCs w:val="24"/>
          <w:lang w:eastAsia="ru-RU"/>
        </w:rPr>
        <w:lastRenderedPageBreak/>
        <w:t>догляду та виховання дитини, а дії щодо підготовки та впровадження реформи координує Кабінет Міністрів України.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Органи місцевого самоврядування сприяють реалізації Стратегії, створюють необхідні умови для виховання дітей, забезпечення їх безпеки та благополуччя, виявлення та підтримки вразливих сімей з дітьми з метою збереження сім'ї для дитини та запобігання вилученню дитини у батьків. Відповідно до найкращого світового досвіду органи місцевого самоврядування забезпечують розвиток соціальних, медичних, освітніх, реабілітаційних послуг для дітей та сімей з дітьми, можуть виділяти необхідні для цього фінансові та кадрові ресурси.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Держава із залученням громадських об'єднань, благодійних організацій, церкви та релігійних організацій у взаємодії з учасниками процесу реформування системи інституційного догляду та виховання дітей повинна забезпечувати формування громадської думки про пріоритетність прав і найкращих інтересів дитини, поширення ідеї відмови від інституційного догляду та виховання дітей; проводити моніторинг діяльності місцевих органів виконавчої влади щодо реалізації Стратегії; сприяти створенню ринку соціальних послуг та забезпечувати їх надання.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Представники бізнесових кіл і міжнародних донорів України мають стати повноцінними учасниками процесу реформування системи інституційного догляду та виховання дітей. При цьому формами їх участі можуть бути фінансова та інша допомога дітям і сім'ям з дітьми, а не закладам, створення безбар'єрного середовища, сприятливих умов праці для батьків, які виховують дітей, тощо.</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Суспільство в цілому має стати нетерпимим до порушення прав дітей, визнати, що дитина є носієм прав і суб'єктом соціального життя, усвідомити важливість зростання дитини в сім'ї для її подальшого благополуччя, негативність інституційного догляду та виховання для розвитку дитини та необхідність підтримки територіальною громадою сімей з дітьми. Діти мають бути активними учасниками суспільного життя, їх думка має враховуватися.</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Мета</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Метою Стратегії є зміна системи інституційного догляду та виховання дітей на систему, яка забезпечує догляд і виховання дитини в сімейному або наближеному до сімейного середовищі.</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Цілі та завдання</w:t>
      </w:r>
    </w:p>
    <w:p w:rsidR="00B97F5C" w:rsidRPr="00B97F5C" w:rsidRDefault="00B97F5C" w:rsidP="00B97F5C">
      <w:pPr>
        <w:shd w:val="clear" w:color="auto" w:fill="FFFFFF"/>
        <w:spacing w:after="0" w:line="435" w:lineRule="atLeast"/>
        <w:jc w:val="both"/>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Ціль 1. Інтегрування та координація дій для забезпечення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Основними завданнями є:</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удосконалення законодавства для забезпечення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lastRenderedPageBreak/>
        <w:t>інтегрування основних принципів, цілей і завдань Стратегії у пріоритетні напрями діяльності органів виконавчої влади;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запровадження механізму міжвідомчої координації дій для досягнення цілей і виконання завдань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конкретизація та розмежування повноважень і відповідальності органів виконавчої влади на центральному та місцевому рівнях щодо забезпечення прав дитини та підтримки сім'ї, сприяння у реалізації таких повноважень органами місцевого самоврядування;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фінансових механізмів забезпечення реформування системи інституційного догляду та виховання дітей, розвитку послуг з підтримки дітей і сімей з дітьми;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впровадження регіональних планів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впровадження системи моніторингу та оцінювання процесу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B97F5C" w:rsidRPr="00B97F5C" w:rsidRDefault="00B97F5C" w:rsidP="00B97F5C">
      <w:pPr>
        <w:shd w:val="clear" w:color="auto" w:fill="FFFFFF"/>
        <w:spacing w:after="0" w:line="435" w:lineRule="atLeast"/>
        <w:jc w:val="both"/>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Ціль 2. Розвиток ефективної та спроможної системи підтримки зростання дітей у сім'ї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Основними завданнями є забезпечення: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виявлення сімей з дітьми, які перебувають на ранніх етапах вразливості, підтримки біологічної сім'ї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розвитку мережі та забезпечення надання освітніх, медичних, соціальних, реабілітаційних послуг (зокрема раннього втручання, інклюзивного навчання) на рівні територіальної громади з урахуванням її фінансових можливостей і потреб мешканців;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доступності послуг для дітей з особливими потребами, зокрема дітей з інвалідністю, та сімей, у яких виховуються такі діти;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сімей, які мають дітей з інвалідністю, послугами з підтримки з урахуванням потреб таких дітей та сімей, зумовлених інвалідністю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розвитку послуг з підтримки сімей з дітьми, які перебувають у складних життєвих обставинах, з метою збереження сім'ї для дитини;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створення належних умов для участі неурядових організацій у наданні послуг сім'ям з дітьми;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врахування в процесі стратегічного планування розвитку територіальних громад потреб сімей з дітьми;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створення ефективних механізмів підтримки сімей з дітьми, що поєднують фінансову, матеріальну допомогу та послуги для сприяння батькам у виконанні </w:t>
      </w:r>
      <w:r w:rsidRPr="00B97F5C">
        <w:rPr>
          <w:rFonts w:ascii="Arial" w:eastAsia="Times New Roman" w:hAnsi="Arial" w:cs="Arial"/>
          <w:color w:val="2A2928"/>
          <w:sz w:val="24"/>
          <w:szCs w:val="24"/>
          <w:lang w:eastAsia="ru-RU"/>
        </w:rPr>
        <w:lastRenderedPageBreak/>
        <w:t>своїх обов'язків з догляду та виховання дітей і подолання складних життєвих обставин;</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підвищення професійного рівня фахівців, які надають послуги дітям і сім'ям з дітьми, та рівня спроможності учасників процесу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впровадження механізмів моніторингу та оцінювання ситуації у територіальних громадах на забезпечення реалізації права дитини на виховання в сім'ї.</w:t>
      </w:r>
    </w:p>
    <w:p w:rsidR="00B97F5C" w:rsidRPr="00B97F5C" w:rsidRDefault="00B97F5C" w:rsidP="00B97F5C">
      <w:pPr>
        <w:shd w:val="clear" w:color="auto" w:fill="FFFFFF"/>
        <w:spacing w:after="0" w:line="435" w:lineRule="atLeast"/>
        <w:jc w:val="both"/>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Ціль 3. Забезпечення якісного альтернативного догляду дітей, які залишилися без піклування батьків, з метою запобігання потраплянню таких дітей до закладів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Основними завданнями є забезпечення: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розвитку послуг альтернативного догляду за дітьми, які з певних причин не можуть проживати з біологічними батьками;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послугами альтернативного догляду за дітьми віком до трьох років з метою припинення практики направлення таких дітей до закладів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вжиття заходів до припинення влаштування дітей до закладів інституційного догляду та виховання дітей з причин бідності або перебування сім'ї у складних життєвих обставинах;</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запровадження механізму врахування інтересів та індивідуальних потреб кожної дитини під час визначення форми її влаштування;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затвердження стандартів якості послуг альтернативного догляду за дітьми;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затвердження стандарту послуги з підготовки до самостійного життя дітей, які виховуються в системі альтернативного догляду за дітьми.</w:t>
      </w:r>
    </w:p>
    <w:p w:rsidR="00B97F5C" w:rsidRPr="00B97F5C" w:rsidRDefault="00B97F5C" w:rsidP="00B97F5C">
      <w:pPr>
        <w:shd w:val="clear" w:color="auto" w:fill="FFFFFF"/>
        <w:spacing w:after="0" w:line="435" w:lineRule="atLeast"/>
        <w:jc w:val="both"/>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Ціль 4. Забезпечення участі суспільства у реалізації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Основними завданнями є забезпечення: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формування суспільної думки щодо важливості виховання та розвитку дитини у сім'ї, неприпустимості розлучення дитини з батьками через особливості її розвитку, негативних наслідків інституційного догляду та виховання для дитини та суспільства в цілому, важливості ролі територіальної громади в забезпеченні найкращих інтересів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інформування суспільства про реформування системи інституційного догляду та виховання дітей через засоби масової інформації із залученням лідерів громадської думки тощо;</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створення сприятливих умов для залучення до реалізації Стратегії представників бізнесових кіл, міжнародних донорів України, волонтерів та інших спонсорів;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lastRenderedPageBreak/>
        <w:t>впровадження громадського контролю прийняття рішень стосовно дитини в її найкращих інтересах, дотримання прав дитини в закладах інституційного догляду та виховання дітей.</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Етапи реалізації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Для реалізації визначених Стратегією цілей та завдань передбачається три етапи.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Кожен етап виконання Стратегії має супроводжуватися розвитком освітніх, соціальних, медичних, реабілітаційних послуг для дітей та сімей з дітьми на рівні територіальної громади. Особлива увага має приділятися впровадженню системи раннього втручання, інклюзивного навчання, розвитку сімейних форм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Щороку потрібно проводити моніторинг реалізації цілей та завдань Стратегії, аналіз та оцінювання результатів.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I етап (2017 - 2018 роки) - підготовчий - передбачає:</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та прийняття нормативно-правових актів, необхідних для реалізації реформи системи інституційного догляду та виховання дітей, організацію методичного забезпечення;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аналіз існуючої мережі закладів інституційного догляду та виховання дітей з метою оцінювання забезпечення реалізації права дитини на виховання в сім'ї та затвердження регіональних планів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формування та навчання міжвідомчих робочих груп з упровадження Стратегії;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навчальних програм для підготовки та перепідготовки фахівців, зокрема тих, які працюють із дітьми з інвалідністю;</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розроблення критеріїв моніторингу процесу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залучення інвестицій для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II етап (2019 - 2024 роки) - реалізація реформи - передбачає:</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виконання регіональних планів реформування системи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реформування закладів інституційного догляду та виховання дітей, зокрема шляхом їх ліквідації, реорганізації у заклади денного перебування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припинення практики влаштування дітей віком до трьох років до закладів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зменшення кількості дітей, які виховуються в закладах інституційного догляду та виховання дітей, зокрема шляхом влаштування їх до сімейних форм виховання;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забезпечення доступності послуг для дітей та сімей з дітьми відповідно до їх потреб на рівні територіальної громади;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скорочення мережі загальноосвітніх шкіл-інтернатів для дітей-сиріт, дітей, позбавлених батьківського піклування, шкіл-інтернатів для дітей, які потребують </w:t>
      </w:r>
      <w:r w:rsidRPr="00B97F5C">
        <w:rPr>
          <w:rFonts w:ascii="Arial" w:eastAsia="Times New Roman" w:hAnsi="Arial" w:cs="Arial"/>
          <w:color w:val="2A2928"/>
          <w:sz w:val="24"/>
          <w:szCs w:val="24"/>
          <w:lang w:eastAsia="ru-RU"/>
        </w:rPr>
        <w:lastRenderedPageBreak/>
        <w:t>соціальної допомоги, спеціалізованих шкіл-інтернатів, гімназій-інтернатів, ліцеїв-інтернатів, колегіумів-інтернатів, санаторних шкіл-інтернатів, спеціальних шкіл-інтернатів, дитячих будинків-інтернатів, дитячих будинків, будинків дитини, навчально-реабілітаційних центрів із цілодобовим перебуванням дітей та кількості дітей, які в них виховуються та навчаються.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III етап (2025 - 2026 роки) - підсумковий - передбачає:</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комплексний аналіз ситуації в Україні (за регіонами) щодо забезпечення права дитини на виховання в сім'ї;</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аналіз ефективності діяльності центральних і місцевих органів виконавчої влади, органів місцевого самоврядування щодо реалізації Стратегії, зокрема:</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аналіз досягнення очікуваних результатів, визначених Стратегією (за регіонами);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визначення стратегічних напрямів подальшого розвитку системи забезпечення та захисту прав дітей в Україні.</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Очікувані результати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Передбачається досягнення таких результатів: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збільшення щороку (починаючи з 2018 року) кількості дітей, охоплених інклюзивним навчанням, на 30 відсотків загальної кількості дітей з особливими освітніми потребами;</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збільшення щороку (починаючи з 2018 року) чисельності забезпечених житлом дітей-сиріт, дітей, позбавлених батьківського піклування, та осіб з їх числа на 20 відсотків загальної кількості таких осіб, які перебувають на квартирному обліку;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зменшення щороку (починаючи з 2018 року) кількості дітей, які виховуються в закладах інституційного догляду та виховання дітей, на 10 відсотків кількості таких дітей станом на 1 січня 2018 року;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скорочення щороку (починаючи з 2019 року) кількості закладів інституційного догляду та виховання дітей (крім спеціальних шкіл-інтернатів і навчально-реабілітаційних центрів) на 10 відсотків кількості таких закладів, спеціальних шкіл-інтернатів та навчально-реабілітаційних центрів на 5 відсотків кількості таких закладів станом на 1 січня 2018 року;</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припинення з 2020 року влаштування дітей віком до трьох років до закладів інституційного догляду та виховання дітей;</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припинення до 2026 року діяльності всіх типів закладів інституційного догляду та виховання дітей, у яких проживає більше ніж 15 вихованців;</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зменшення до 2026 року кількості дітей, які виховуються в системі альтернативного догляду, до 0,5 відсотка загальної кількості дитячого населення;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надання (починаючи з 2026 року) неурядовими організаціями не менше ніж 50 відсотків соціальних послуг дітям і сім'ям з дітьми на замовлення органів виконавчої влади та органів місцевого самоврядування;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xml:space="preserve">забезпечення випускників закладів інституційного догляду та виховання дітей, осіб з числа вихованців прийомних сімей, дитячих будинків сімейного типу, сімей </w:t>
      </w:r>
      <w:r w:rsidRPr="00B97F5C">
        <w:rPr>
          <w:rFonts w:ascii="Arial" w:eastAsia="Times New Roman" w:hAnsi="Arial" w:cs="Arial"/>
          <w:color w:val="2A2928"/>
          <w:sz w:val="24"/>
          <w:szCs w:val="24"/>
          <w:lang w:eastAsia="ru-RU"/>
        </w:rPr>
        <w:lastRenderedPageBreak/>
        <w:t>піклувальників послугами соціального супроводу з метою їх інтеграції у суспільство, підготовки до самостійного життя;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забезпечення у кожній територіальній громаді дітям та сім'ям з дітьми доступу до послуг відповідно до їх потреб.</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Фінансове забезпечення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Реалізація Стратегії здійснюється за рахунок коштів державного та місцевих бюджетів, інших джерел, не заборонених законодавством.</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Обсяг фінансових, матеріально-технічних і трудових ресурсів, необхідних для реалізації Стратегії, визначається щороку з урахуванням можливостей державного та місцевих бюджетів, інших джерел, не заборонених законодавством.</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Держава вживатиме заходів до залучення інвестицій для реалізації Стратегії і забезпечуватиме моніторинг їх цільового використання.</w:t>
      </w:r>
    </w:p>
    <w:p w:rsidR="00B97F5C" w:rsidRPr="00B97F5C" w:rsidRDefault="00B97F5C" w:rsidP="00B97F5C">
      <w:pPr>
        <w:shd w:val="clear" w:color="auto" w:fill="FFFFFF"/>
        <w:spacing w:after="0" w:line="360" w:lineRule="atLeast"/>
        <w:jc w:val="both"/>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 </w:t>
      </w:r>
    </w:p>
    <w:p w:rsidR="00B97F5C" w:rsidRPr="00B97F5C" w:rsidRDefault="00B97F5C" w:rsidP="00B97F5C">
      <w:pPr>
        <w:shd w:val="clear" w:color="auto" w:fill="FFFFFF"/>
        <w:spacing w:after="0" w:line="360" w:lineRule="atLeast"/>
        <w:rPr>
          <w:rFonts w:ascii="Arial" w:eastAsia="Times New Roman" w:hAnsi="Arial" w:cs="Arial"/>
          <w:color w:val="2A2928"/>
          <w:sz w:val="24"/>
          <w:szCs w:val="24"/>
          <w:lang w:eastAsia="ru-RU"/>
        </w:rPr>
      </w:pPr>
      <w:r w:rsidRPr="00B97F5C">
        <w:rPr>
          <w:rFonts w:ascii="Arial" w:eastAsia="Times New Roman" w:hAnsi="Arial" w:cs="Arial"/>
          <w:color w:val="2A2928"/>
          <w:sz w:val="24"/>
          <w:szCs w:val="24"/>
          <w:lang w:eastAsia="ru-RU"/>
        </w:rPr>
        <w:t>ЗАТВЕРДЖЕНО</w:t>
      </w:r>
      <w:r w:rsidRPr="00B97F5C">
        <w:rPr>
          <w:rFonts w:ascii="Arial" w:eastAsia="Times New Roman" w:hAnsi="Arial" w:cs="Arial"/>
          <w:color w:val="2A2928"/>
          <w:sz w:val="24"/>
          <w:szCs w:val="24"/>
          <w:lang w:eastAsia="ru-RU"/>
        </w:rPr>
        <w:br/>
        <w:t>розпорядженням Кабінету Міністрів України</w:t>
      </w:r>
      <w:r w:rsidRPr="00B97F5C">
        <w:rPr>
          <w:rFonts w:ascii="Arial" w:eastAsia="Times New Roman" w:hAnsi="Arial" w:cs="Arial"/>
          <w:color w:val="2A2928"/>
          <w:sz w:val="24"/>
          <w:szCs w:val="24"/>
          <w:lang w:eastAsia="ru-RU"/>
        </w:rPr>
        <w:br/>
        <w:t>від 9 серпня 2017 р. N 526-р</w:t>
      </w:r>
    </w:p>
    <w:p w:rsidR="00B97F5C" w:rsidRPr="00B97F5C" w:rsidRDefault="00B97F5C" w:rsidP="00B97F5C">
      <w:pPr>
        <w:shd w:val="clear" w:color="auto" w:fill="FFFFFF"/>
        <w:spacing w:after="0" w:line="435" w:lineRule="atLeast"/>
        <w:jc w:val="center"/>
        <w:outlineLvl w:val="2"/>
        <w:rPr>
          <w:rFonts w:ascii="Arial" w:eastAsia="Times New Roman" w:hAnsi="Arial" w:cs="Arial"/>
          <w:color w:val="2A2928"/>
          <w:sz w:val="32"/>
          <w:szCs w:val="32"/>
          <w:lang w:eastAsia="ru-RU"/>
        </w:rPr>
      </w:pPr>
      <w:r w:rsidRPr="00B97F5C">
        <w:rPr>
          <w:rFonts w:ascii="Arial" w:eastAsia="Times New Roman" w:hAnsi="Arial" w:cs="Arial"/>
          <w:color w:val="2A2928"/>
          <w:sz w:val="32"/>
          <w:szCs w:val="32"/>
          <w:lang w:eastAsia="ru-RU"/>
        </w:rPr>
        <w:t>ПЛАН</w:t>
      </w:r>
      <w:r w:rsidRPr="00B97F5C">
        <w:rPr>
          <w:rFonts w:ascii="Arial" w:eastAsia="Times New Roman" w:hAnsi="Arial" w:cs="Arial"/>
          <w:color w:val="2A2928"/>
          <w:sz w:val="32"/>
          <w:szCs w:val="32"/>
          <w:lang w:eastAsia="ru-RU"/>
        </w:rPr>
        <w:br/>
        <w:t>заходів з реалізації I етапу Національної стратегії реформування системи інституційного догляду та виховання дітей на 2017 - 2026 роки</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402"/>
        <w:gridCol w:w="2085"/>
        <w:gridCol w:w="1423"/>
        <w:gridCol w:w="3429"/>
      </w:tblGrid>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Найменування заходу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Відповідальні за виконання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Строк виконання</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Індикатор виконання</w:t>
            </w:r>
          </w:p>
        </w:tc>
      </w:tr>
      <w:tr w:rsidR="00B97F5C" w:rsidRPr="00B97F5C" w:rsidTr="00B97F5C">
        <w:tc>
          <w:tcPr>
            <w:tcW w:w="50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Заходи, реалізацію яких покладено на центральні органи виконавчої влади</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1. Розроблення та впровадження за участю інститутів громадянського суспільства, міжнародних організацій системи моніторингу стану реформування системи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Мінрегіон</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 квартал 2019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впровадження системи моніторингу стану реформування системи інституційного догляду та виховання дітей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2. Розроблення рекомендацій щодо складення та реалізації регіонального плану </w:t>
            </w:r>
            <w:r w:rsidRPr="00B97F5C">
              <w:rPr>
                <w:rFonts w:ascii="Times New Roman" w:eastAsia="Times New Roman" w:hAnsi="Times New Roman" w:cs="Times New Roman"/>
                <w:sz w:val="24"/>
                <w:szCs w:val="24"/>
                <w:lang w:eastAsia="ru-RU"/>
              </w:rPr>
              <w:lastRenderedPageBreak/>
              <w:t>реформування системи інституційного догляду та виховання дітей, які міститимуть:</w:t>
            </w:r>
            <w:r w:rsidRPr="00B97F5C">
              <w:rPr>
                <w:rFonts w:ascii="Times New Roman" w:eastAsia="Times New Roman" w:hAnsi="Times New Roman" w:cs="Times New Roman"/>
                <w:sz w:val="24"/>
                <w:szCs w:val="24"/>
                <w:lang w:eastAsia="ru-RU"/>
              </w:rPr>
              <w:br/>
              <w:t>комплексний аналіз забезпечення прав дітей;</w:t>
            </w:r>
            <w:r w:rsidRPr="00B97F5C">
              <w:rPr>
                <w:rFonts w:ascii="Times New Roman" w:eastAsia="Times New Roman" w:hAnsi="Times New Roman" w:cs="Times New Roman"/>
                <w:sz w:val="24"/>
                <w:szCs w:val="24"/>
                <w:lang w:eastAsia="ru-RU"/>
              </w:rPr>
              <w:br/>
              <w:t>аналіз мережі закладів різних типів, форм власності та підпорядкування, зокрема загальноосвітніх шкіл-інтернатів; навчально-реабілітаційних центрів; будинків дитини; дитячих будинків; дитячих будинків-інтернатів; навчально-виховних комплексів, у складі яких є групи, класи, відділення цілодобового перебування дітей; інших закладів цілодобового та довготривалого (понад три місяці) перебування дітей, у яких одночасно проживає більше ніж 15 дітей (далі - заклади інституційного догляду та виховання дітей);</w:t>
            </w:r>
            <w:r w:rsidRPr="00B97F5C">
              <w:rPr>
                <w:rFonts w:ascii="Times New Roman" w:eastAsia="Times New Roman" w:hAnsi="Times New Roman" w:cs="Times New Roman"/>
                <w:sz w:val="24"/>
                <w:szCs w:val="24"/>
                <w:lang w:eastAsia="ru-RU"/>
              </w:rPr>
              <w:br/>
              <w:t xml:space="preserve">оцінку потреб кожної дитини, яка перебуває у закладі інституційного </w:t>
            </w:r>
            <w:r w:rsidRPr="00B97F5C">
              <w:rPr>
                <w:rFonts w:ascii="Times New Roman" w:eastAsia="Times New Roman" w:hAnsi="Times New Roman" w:cs="Times New Roman"/>
                <w:sz w:val="24"/>
                <w:szCs w:val="24"/>
                <w:lang w:eastAsia="ru-RU"/>
              </w:rPr>
              <w:lastRenderedPageBreak/>
              <w:t>догляду та виховання дітей, для забезпечення її реінтеграції у сім'ю або визначення оптимальної форми влаштування поза межами закладу відповідно до найкращих інтересів дитини;</w:t>
            </w:r>
            <w:r w:rsidRPr="00B97F5C">
              <w:rPr>
                <w:rFonts w:ascii="Times New Roman" w:eastAsia="Times New Roman" w:hAnsi="Times New Roman" w:cs="Times New Roman"/>
                <w:sz w:val="24"/>
                <w:szCs w:val="24"/>
                <w:lang w:eastAsia="ru-RU"/>
              </w:rPr>
              <w:br/>
              <w:t>інвентаризацію соціальних, освітніх, медичних і реабілітаційних послуг, які фактично надаються дітям та сім'ям з дітьми різних категорій, а також визначення потреб громади у відповідних послугах і ресурсах, у тому числі професійних кадрах, необхідних для розвитку таких послуг</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розроблення відповідних рекомендації</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3. Розроблення законопроектів з питань забезпечення реалізації права дитини на виховання у сім'ї, зокрема щодо:</w:t>
            </w:r>
            <w:r w:rsidRPr="00B97F5C">
              <w:rPr>
                <w:rFonts w:ascii="Times New Roman" w:eastAsia="Times New Roman" w:hAnsi="Times New Roman" w:cs="Times New Roman"/>
                <w:sz w:val="24"/>
                <w:szCs w:val="24"/>
                <w:lang w:eastAsia="ru-RU"/>
              </w:rPr>
              <w:br/>
              <w:t xml:space="preserve">конкретизації та розмежування повноважень і відповідальності органів виконавчої влади на центральному та місцевому рівні щодо </w:t>
            </w:r>
            <w:r w:rsidRPr="00B97F5C">
              <w:rPr>
                <w:rFonts w:ascii="Times New Roman" w:eastAsia="Times New Roman" w:hAnsi="Times New Roman" w:cs="Times New Roman"/>
                <w:sz w:val="24"/>
                <w:szCs w:val="24"/>
                <w:lang w:eastAsia="ru-RU"/>
              </w:rPr>
              <w:lastRenderedPageBreak/>
              <w:t>забезпечення захисту прав дітей, соціальної підтримки сімей з дітьми, сприяння у реалізації таких повноважень органами місцевого самоврядування;</w:t>
            </w:r>
            <w:r w:rsidRPr="00B97F5C">
              <w:rPr>
                <w:rFonts w:ascii="Times New Roman" w:eastAsia="Times New Roman" w:hAnsi="Times New Roman" w:cs="Times New Roman"/>
                <w:sz w:val="24"/>
                <w:szCs w:val="24"/>
                <w:lang w:eastAsia="ru-RU"/>
              </w:rPr>
              <w:br/>
              <w:t>запровадження єдиних критеріїв виявлення сімей з дітьми на ранніх етапах вразливості, оцінки їх потреб та організації надання відповідних послуг, у тому числі щодо зміцнення виховної функції сім'ї;</w:t>
            </w:r>
            <w:r w:rsidRPr="00B97F5C">
              <w:rPr>
                <w:rFonts w:ascii="Times New Roman" w:eastAsia="Times New Roman" w:hAnsi="Times New Roman" w:cs="Times New Roman"/>
                <w:sz w:val="24"/>
                <w:szCs w:val="24"/>
                <w:lang w:eastAsia="ru-RU"/>
              </w:rPr>
              <w:br/>
              <w:t>уточнення змісту норм, які регулюють адміністративну та кримінальну відповідальність батьків за неналежне виконання обов'язків з виховання дітей, нараження їх на небезпеку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МВС</w:t>
            </w:r>
            <w:r w:rsidRPr="00B97F5C">
              <w:rPr>
                <w:rFonts w:ascii="Times New Roman" w:eastAsia="Times New Roman" w:hAnsi="Times New Roman" w:cs="Times New Roman"/>
                <w:sz w:val="24"/>
                <w:szCs w:val="24"/>
                <w:lang w:eastAsia="ru-RU"/>
              </w:rPr>
              <w:br/>
              <w:t>Мінрегіон</w:t>
            </w:r>
            <w:r w:rsidRPr="00B97F5C">
              <w:rPr>
                <w:rFonts w:ascii="Times New Roman" w:eastAsia="Times New Roman" w:hAnsi="Times New Roman" w:cs="Times New Roman"/>
                <w:sz w:val="24"/>
                <w:szCs w:val="24"/>
                <w:lang w:eastAsia="ru-RU"/>
              </w:rPr>
              <w:br/>
              <w:t>Мінфін</w:t>
            </w:r>
            <w:r w:rsidRPr="00B97F5C">
              <w:rPr>
                <w:rFonts w:ascii="Times New Roman" w:eastAsia="Times New Roman" w:hAnsi="Times New Roman" w:cs="Times New Roman"/>
                <w:sz w:val="24"/>
                <w:szCs w:val="24"/>
                <w:lang w:eastAsia="ru-RU"/>
              </w:rPr>
              <w:br/>
              <w:t>Мінекономрозвитку</w:t>
            </w:r>
            <w:r w:rsidRPr="00B97F5C">
              <w:rPr>
                <w:rFonts w:ascii="Times New Roman" w:eastAsia="Times New Roman" w:hAnsi="Times New Roman" w:cs="Times New Roman"/>
                <w:sz w:val="24"/>
                <w:szCs w:val="24"/>
                <w:lang w:eastAsia="ru-RU"/>
              </w:rPr>
              <w:br/>
              <w:t>Національна поліція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законопроектів щодо внесення змін до </w:t>
            </w:r>
            <w:hyperlink r:id="rId7" w:tgtFrame="_top" w:history="1">
              <w:r w:rsidRPr="00B97F5C">
                <w:rPr>
                  <w:rFonts w:ascii="Times New Roman" w:eastAsia="Times New Roman" w:hAnsi="Times New Roman" w:cs="Times New Roman"/>
                  <w:color w:val="0000FF"/>
                  <w:sz w:val="24"/>
                  <w:szCs w:val="24"/>
                  <w:u w:val="single"/>
                  <w:lang w:eastAsia="ru-RU"/>
                </w:rPr>
                <w:t>Кодексу України про адміністративні правопорушення</w:t>
              </w:r>
            </w:hyperlink>
            <w:r w:rsidRPr="00B97F5C">
              <w:rPr>
                <w:rFonts w:ascii="Times New Roman" w:eastAsia="Times New Roman" w:hAnsi="Times New Roman" w:cs="Times New Roman"/>
                <w:sz w:val="24"/>
                <w:szCs w:val="24"/>
                <w:lang w:eastAsia="ru-RU"/>
              </w:rPr>
              <w:t>, </w:t>
            </w:r>
            <w:hyperlink r:id="rId8" w:tgtFrame="_top" w:history="1">
              <w:r w:rsidRPr="00B97F5C">
                <w:rPr>
                  <w:rFonts w:ascii="Times New Roman" w:eastAsia="Times New Roman" w:hAnsi="Times New Roman" w:cs="Times New Roman"/>
                  <w:color w:val="0000FF"/>
                  <w:sz w:val="24"/>
                  <w:szCs w:val="24"/>
                  <w:u w:val="single"/>
                  <w:lang w:eastAsia="ru-RU"/>
                </w:rPr>
                <w:t>Кримінального кодексу України</w:t>
              </w:r>
            </w:hyperlink>
            <w:r w:rsidRPr="00B97F5C">
              <w:rPr>
                <w:rFonts w:ascii="Times New Roman" w:eastAsia="Times New Roman" w:hAnsi="Times New Roman" w:cs="Times New Roman"/>
                <w:sz w:val="24"/>
                <w:szCs w:val="24"/>
                <w:lang w:eastAsia="ru-RU"/>
              </w:rPr>
              <w:t>, </w:t>
            </w:r>
            <w:hyperlink r:id="rId9" w:tgtFrame="_top" w:history="1">
              <w:r w:rsidRPr="00B97F5C">
                <w:rPr>
                  <w:rFonts w:ascii="Times New Roman" w:eastAsia="Times New Roman" w:hAnsi="Times New Roman" w:cs="Times New Roman"/>
                  <w:color w:val="0000FF"/>
                  <w:sz w:val="24"/>
                  <w:szCs w:val="24"/>
                  <w:u w:val="single"/>
                  <w:lang w:eastAsia="ru-RU"/>
                </w:rPr>
                <w:t>Основ законодавства України про охорону здоров'я</w:t>
              </w:r>
            </w:hyperlink>
            <w:r w:rsidRPr="00B97F5C">
              <w:rPr>
                <w:rFonts w:ascii="Times New Roman" w:eastAsia="Times New Roman" w:hAnsi="Times New Roman" w:cs="Times New Roman"/>
                <w:sz w:val="24"/>
                <w:szCs w:val="24"/>
                <w:lang w:eastAsia="ru-RU"/>
              </w:rPr>
              <w:t> та </w:t>
            </w:r>
            <w:hyperlink r:id="rId10" w:tgtFrame="_top" w:history="1">
              <w:r w:rsidRPr="00B97F5C">
                <w:rPr>
                  <w:rFonts w:ascii="Times New Roman" w:eastAsia="Times New Roman" w:hAnsi="Times New Roman" w:cs="Times New Roman"/>
                  <w:color w:val="0000FF"/>
                  <w:sz w:val="24"/>
                  <w:szCs w:val="24"/>
                  <w:u w:val="single"/>
                  <w:lang w:eastAsia="ru-RU"/>
                </w:rPr>
                <w:t>Законів України "Про місцеве самоврядування в Україні"</w:t>
              </w:r>
            </w:hyperlink>
            <w:r w:rsidRPr="00B97F5C">
              <w:rPr>
                <w:rFonts w:ascii="Times New Roman" w:eastAsia="Times New Roman" w:hAnsi="Times New Roman" w:cs="Times New Roman"/>
                <w:sz w:val="24"/>
                <w:szCs w:val="24"/>
                <w:lang w:eastAsia="ru-RU"/>
              </w:rPr>
              <w:t>, </w:t>
            </w:r>
            <w:hyperlink r:id="rId11" w:tgtFrame="_top" w:history="1">
              <w:r w:rsidRPr="00B97F5C">
                <w:rPr>
                  <w:rFonts w:ascii="Times New Roman" w:eastAsia="Times New Roman" w:hAnsi="Times New Roman" w:cs="Times New Roman"/>
                  <w:color w:val="0000FF"/>
                  <w:sz w:val="24"/>
                  <w:szCs w:val="24"/>
                  <w:u w:val="single"/>
                  <w:lang w:eastAsia="ru-RU"/>
                </w:rPr>
                <w:t>"Про охорону дитинства"</w:t>
              </w:r>
            </w:hyperlink>
            <w:r w:rsidRPr="00B97F5C">
              <w:rPr>
                <w:rFonts w:ascii="Times New Roman" w:eastAsia="Times New Roman" w:hAnsi="Times New Roman" w:cs="Times New Roman"/>
                <w:sz w:val="24"/>
                <w:szCs w:val="24"/>
                <w:lang w:eastAsia="ru-RU"/>
              </w:rPr>
              <w:t>, </w:t>
            </w:r>
            <w:hyperlink r:id="rId12" w:tgtFrame="_top" w:history="1">
              <w:r w:rsidRPr="00B97F5C">
                <w:rPr>
                  <w:rFonts w:ascii="Times New Roman" w:eastAsia="Times New Roman" w:hAnsi="Times New Roman" w:cs="Times New Roman"/>
                  <w:color w:val="0000FF"/>
                  <w:sz w:val="24"/>
                  <w:szCs w:val="24"/>
                  <w:u w:val="single"/>
                  <w:lang w:eastAsia="ru-RU"/>
                </w:rPr>
                <w:t xml:space="preserve">"Про органи і служби у справах дітей та спеціальні установи для </w:t>
              </w:r>
              <w:r w:rsidRPr="00B97F5C">
                <w:rPr>
                  <w:rFonts w:ascii="Times New Roman" w:eastAsia="Times New Roman" w:hAnsi="Times New Roman" w:cs="Times New Roman"/>
                  <w:color w:val="0000FF"/>
                  <w:sz w:val="24"/>
                  <w:szCs w:val="24"/>
                  <w:u w:val="single"/>
                  <w:lang w:eastAsia="ru-RU"/>
                </w:rPr>
                <w:lastRenderedPageBreak/>
                <w:t>дітей"</w:t>
              </w:r>
            </w:hyperlink>
            <w:r w:rsidRPr="00B97F5C">
              <w:rPr>
                <w:rFonts w:ascii="Times New Roman" w:eastAsia="Times New Roman" w:hAnsi="Times New Roman" w:cs="Times New Roman"/>
                <w:sz w:val="24"/>
                <w:szCs w:val="24"/>
                <w:lang w:eastAsia="ru-RU"/>
              </w:rPr>
              <w:t>, </w:t>
            </w:r>
            <w:hyperlink r:id="rId13" w:tgtFrame="_top" w:history="1">
              <w:r w:rsidRPr="00B97F5C">
                <w:rPr>
                  <w:rFonts w:ascii="Times New Roman" w:eastAsia="Times New Roman" w:hAnsi="Times New Roman" w:cs="Times New Roman"/>
                  <w:color w:val="0000FF"/>
                  <w:sz w:val="24"/>
                  <w:szCs w:val="24"/>
                  <w:u w:val="single"/>
                  <w:lang w:eastAsia="ru-RU"/>
                </w:rPr>
                <w:t>"Про соціальну роботу з сім'ями, дітьми та молоддю"</w:t>
              </w:r>
            </w:hyperlink>
            <w:r w:rsidRPr="00B97F5C">
              <w:rPr>
                <w:rFonts w:ascii="Times New Roman" w:eastAsia="Times New Roman" w:hAnsi="Times New Roman" w:cs="Times New Roman"/>
                <w:sz w:val="24"/>
                <w:szCs w:val="24"/>
                <w:lang w:eastAsia="ru-RU"/>
              </w:rPr>
              <w:t>, </w:t>
            </w:r>
            <w:hyperlink r:id="rId14" w:tgtFrame="_top" w:history="1">
              <w:r w:rsidRPr="00B97F5C">
                <w:rPr>
                  <w:rFonts w:ascii="Times New Roman" w:eastAsia="Times New Roman" w:hAnsi="Times New Roman" w:cs="Times New Roman"/>
                  <w:color w:val="0000FF"/>
                  <w:sz w:val="24"/>
                  <w:szCs w:val="24"/>
                  <w:u w:val="single"/>
                  <w:lang w:eastAsia="ru-RU"/>
                </w:rPr>
                <w:t>"Про освіту"</w:t>
              </w:r>
            </w:hyperlink>
            <w:r w:rsidRPr="00B97F5C">
              <w:rPr>
                <w:rFonts w:ascii="Times New Roman" w:eastAsia="Times New Roman" w:hAnsi="Times New Roman" w:cs="Times New Roman"/>
                <w:sz w:val="24"/>
                <w:szCs w:val="24"/>
                <w:lang w:eastAsia="ru-RU"/>
              </w:rPr>
              <w:t>, </w:t>
            </w:r>
            <w:hyperlink r:id="rId15" w:tgtFrame="_top" w:history="1">
              <w:r w:rsidRPr="00B97F5C">
                <w:rPr>
                  <w:rFonts w:ascii="Times New Roman" w:eastAsia="Times New Roman" w:hAnsi="Times New Roman" w:cs="Times New Roman"/>
                  <w:color w:val="0000FF"/>
                  <w:sz w:val="24"/>
                  <w:szCs w:val="24"/>
                  <w:u w:val="single"/>
                  <w:lang w:eastAsia="ru-RU"/>
                </w:rPr>
                <w:t>"Про Національну поліцію"</w:t>
              </w:r>
            </w:hyperlink>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 Розроблення нормативно-правових актів щодо модифікації підходів до функціонування закладів інституційного догляду та виховання дітей, зокрема щодо:</w:t>
            </w:r>
            <w:r w:rsidRPr="00B97F5C">
              <w:rPr>
                <w:rFonts w:ascii="Times New Roman" w:eastAsia="Times New Roman" w:hAnsi="Times New Roman" w:cs="Times New Roman"/>
                <w:sz w:val="24"/>
                <w:szCs w:val="24"/>
                <w:lang w:eastAsia="ru-RU"/>
              </w:rPr>
              <w:br/>
              <w:t>визначення поняття "інституційний догляд дітей";</w:t>
            </w:r>
            <w:r w:rsidRPr="00B97F5C">
              <w:rPr>
                <w:rFonts w:ascii="Times New Roman" w:eastAsia="Times New Roman" w:hAnsi="Times New Roman" w:cs="Times New Roman"/>
                <w:sz w:val="24"/>
                <w:szCs w:val="24"/>
                <w:lang w:eastAsia="ru-RU"/>
              </w:rPr>
              <w:br/>
            </w:r>
            <w:r w:rsidRPr="00B97F5C">
              <w:rPr>
                <w:rFonts w:ascii="Times New Roman" w:eastAsia="Times New Roman" w:hAnsi="Times New Roman" w:cs="Times New Roman"/>
                <w:sz w:val="24"/>
                <w:szCs w:val="24"/>
                <w:lang w:eastAsia="ru-RU"/>
              </w:rPr>
              <w:lastRenderedPageBreak/>
              <w:t>введення обмежень та спеціальних умов для влаштування дітей на цілодобове перебування до навчальних закладів, закладів охорони здоров'я та соціального захисту населення, строків такого перебування;</w:t>
            </w:r>
            <w:r w:rsidRPr="00B97F5C">
              <w:rPr>
                <w:rFonts w:ascii="Times New Roman" w:eastAsia="Times New Roman" w:hAnsi="Times New Roman" w:cs="Times New Roman"/>
                <w:sz w:val="24"/>
                <w:szCs w:val="24"/>
                <w:lang w:eastAsia="ru-RU"/>
              </w:rPr>
              <w:br/>
              <w:t>запровадження механізму контролю за прийняттям рішень про влаштування дитини до закладу інституційного догляду та виховання дітей;</w:t>
            </w:r>
            <w:r w:rsidRPr="00B97F5C">
              <w:rPr>
                <w:rFonts w:ascii="Times New Roman" w:eastAsia="Times New Roman" w:hAnsi="Times New Roman" w:cs="Times New Roman"/>
                <w:sz w:val="24"/>
                <w:szCs w:val="24"/>
                <w:lang w:eastAsia="ru-RU"/>
              </w:rPr>
              <w:br/>
              <w:t>введення мораторію на влаштування до закладів інституційного догляду та виховання дітей віком до трьох років;</w:t>
            </w:r>
            <w:r w:rsidRPr="00B97F5C">
              <w:rPr>
                <w:rFonts w:ascii="Times New Roman" w:eastAsia="Times New Roman" w:hAnsi="Times New Roman" w:cs="Times New Roman"/>
                <w:sz w:val="24"/>
                <w:szCs w:val="24"/>
                <w:lang w:eastAsia="ru-RU"/>
              </w:rPr>
              <w:br/>
              <w:t>перегляду типів закладів інституційного догляду та виховання дітей, їх підпорядкування тощо;</w:t>
            </w:r>
            <w:r w:rsidRPr="00B97F5C">
              <w:rPr>
                <w:rFonts w:ascii="Times New Roman" w:eastAsia="Times New Roman" w:hAnsi="Times New Roman" w:cs="Times New Roman"/>
                <w:sz w:val="24"/>
                <w:szCs w:val="24"/>
                <w:lang w:eastAsia="ru-RU"/>
              </w:rPr>
              <w:br/>
              <w:t>врегулювання питання забезпечення альтернативного догляду дітей, які з певних причин не можуть проживати з батьками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Мінфін</w:t>
            </w:r>
            <w:r w:rsidRPr="00B97F5C">
              <w:rPr>
                <w:rFonts w:ascii="Times New Roman" w:eastAsia="Times New Roman" w:hAnsi="Times New Roman" w:cs="Times New Roman"/>
                <w:sz w:val="24"/>
                <w:szCs w:val="24"/>
                <w:lang w:eastAsia="ru-RU"/>
              </w:rPr>
              <w:br/>
              <w:t>Мінекономрозвитку</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w:t>
            </w:r>
            <w:r w:rsidRPr="00B97F5C">
              <w:rPr>
                <w:rFonts w:ascii="Times New Roman" w:eastAsia="Times New Roman" w:hAnsi="Times New Roman" w:cs="Times New Roman"/>
                <w:sz w:val="24"/>
                <w:szCs w:val="24"/>
                <w:lang w:eastAsia="ru-RU"/>
              </w:rPr>
              <w:br/>
              <w:t>законопроекту щодо внесення змін до </w:t>
            </w:r>
            <w:hyperlink r:id="rId16" w:tgtFrame="_top" w:history="1">
              <w:r w:rsidRPr="00B97F5C">
                <w:rPr>
                  <w:rFonts w:ascii="Times New Roman" w:eastAsia="Times New Roman" w:hAnsi="Times New Roman" w:cs="Times New Roman"/>
                  <w:color w:val="0000FF"/>
                  <w:sz w:val="24"/>
                  <w:szCs w:val="24"/>
                  <w:u w:val="single"/>
                  <w:lang w:eastAsia="ru-RU"/>
                </w:rPr>
                <w:t>Бюджетного</w:t>
              </w:r>
            </w:hyperlink>
            <w:r w:rsidRPr="00B97F5C">
              <w:rPr>
                <w:rFonts w:ascii="Times New Roman" w:eastAsia="Times New Roman" w:hAnsi="Times New Roman" w:cs="Times New Roman"/>
                <w:sz w:val="24"/>
                <w:szCs w:val="24"/>
                <w:lang w:eastAsia="ru-RU"/>
              </w:rPr>
              <w:t> та </w:t>
            </w:r>
            <w:hyperlink r:id="rId17" w:tgtFrame="_top" w:history="1">
              <w:r w:rsidRPr="00B97F5C">
                <w:rPr>
                  <w:rFonts w:ascii="Times New Roman" w:eastAsia="Times New Roman" w:hAnsi="Times New Roman" w:cs="Times New Roman"/>
                  <w:color w:val="0000FF"/>
                  <w:sz w:val="24"/>
                  <w:szCs w:val="24"/>
                  <w:u w:val="single"/>
                  <w:lang w:eastAsia="ru-RU"/>
                </w:rPr>
                <w:t>Сімейного кодексів України</w:t>
              </w:r>
            </w:hyperlink>
            <w:r w:rsidRPr="00B97F5C">
              <w:rPr>
                <w:rFonts w:ascii="Times New Roman" w:eastAsia="Times New Roman" w:hAnsi="Times New Roman" w:cs="Times New Roman"/>
                <w:sz w:val="24"/>
                <w:szCs w:val="24"/>
                <w:lang w:eastAsia="ru-RU"/>
              </w:rPr>
              <w:t>, </w:t>
            </w:r>
            <w:hyperlink r:id="rId18" w:tgtFrame="_top" w:history="1">
              <w:r w:rsidRPr="00B97F5C">
                <w:rPr>
                  <w:rFonts w:ascii="Times New Roman" w:eastAsia="Times New Roman" w:hAnsi="Times New Roman" w:cs="Times New Roman"/>
                  <w:color w:val="0000FF"/>
                  <w:sz w:val="24"/>
                  <w:szCs w:val="24"/>
                  <w:u w:val="single"/>
                  <w:lang w:eastAsia="ru-RU"/>
                </w:rPr>
                <w:t>Основ законодавства України про охорону здоров'я</w:t>
              </w:r>
            </w:hyperlink>
            <w:r w:rsidRPr="00B97F5C">
              <w:rPr>
                <w:rFonts w:ascii="Times New Roman" w:eastAsia="Times New Roman" w:hAnsi="Times New Roman" w:cs="Times New Roman"/>
                <w:sz w:val="24"/>
                <w:szCs w:val="24"/>
                <w:lang w:eastAsia="ru-RU"/>
              </w:rPr>
              <w:t>, </w:t>
            </w:r>
            <w:hyperlink r:id="rId19" w:tgtFrame="_top" w:history="1">
              <w:r w:rsidRPr="00B97F5C">
                <w:rPr>
                  <w:rFonts w:ascii="Times New Roman" w:eastAsia="Times New Roman" w:hAnsi="Times New Roman" w:cs="Times New Roman"/>
                  <w:color w:val="0000FF"/>
                  <w:sz w:val="24"/>
                  <w:szCs w:val="24"/>
                  <w:u w:val="single"/>
                  <w:lang w:eastAsia="ru-RU"/>
                </w:rPr>
                <w:t>Законів України "Про охорону дитинства"</w:t>
              </w:r>
            </w:hyperlink>
            <w:r w:rsidRPr="00B97F5C">
              <w:rPr>
                <w:rFonts w:ascii="Times New Roman" w:eastAsia="Times New Roman" w:hAnsi="Times New Roman" w:cs="Times New Roman"/>
                <w:sz w:val="24"/>
                <w:szCs w:val="24"/>
                <w:lang w:eastAsia="ru-RU"/>
              </w:rPr>
              <w:t>, </w:t>
            </w:r>
            <w:hyperlink r:id="rId20" w:tgtFrame="_top" w:history="1">
              <w:r w:rsidRPr="00B97F5C">
                <w:rPr>
                  <w:rFonts w:ascii="Times New Roman" w:eastAsia="Times New Roman" w:hAnsi="Times New Roman" w:cs="Times New Roman"/>
                  <w:color w:val="0000FF"/>
                  <w:sz w:val="24"/>
                  <w:szCs w:val="24"/>
                  <w:u w:val="single"/>
                  <w:lang w:eastAsia="ru-RU"/>
                </w:rPr>
                <w:t xml:space="preserve">"Про забезпечення організаційно-правових умов соціального захисту дітей-сиріт </w:t>
              </w:r>
              <w:r w:rsidRPr="00B97F5C">
                <w:rPr>
                  <w:rFonts w:ascii="Times New Roman" w:eastAsia="Times New Roman" w:hAnsi="Times New Roman" w:cs="Times New Roman"/>
                  <w:color w:val="0000FF"/>
                  <w:sz w:val="24"/>
                  <w:szCs w:val="24"/>
                  <w:u w:val="single"/>
                  <w:lang w:eastAsia="ru-RU"/>
                </w:rPr>
                <w:lastRenderedPageBreak/>
                <w:t>та дітей, позбавлених батьківського піклування"</w:t>
              </w:r>
            </w:hyperlink>
            <w:r w:rsidRPr="00B97F5C">
              <w:rPr>
                <w:rFonts w:ascii="Times New Roman" w:eastAsia="Times New Roman" w:hAnsi="Times New Roman" w:cs="Times New Roman"/>
                <w:sz w:val="24"/>
                <w:szCs w:val="24"/>
                <w:lang w:eastAsia="ru-RU"/>
              </w:rPr>
              <w:t>, </w:t>
            </w:r>
            <w:hyperlink r:id="rId21" w:tgtFrame="_top" w:history="1">
              <w:r w:rsidRPr="00B97F5C">
                <w:rPr>
                  <w:rFonts w:ascii="Times New Roman" w:eastAsia="Times New Roman" w:hAnsi="Times New Roman" w:cs="Times New Roman"/>
                  <w:color w:val="0000FF"/>
                  <w:sz w:val="24"/>
                  <w:szCs w:val="24"/>
                  <w:u w:val="single"/>
                  <w:lang w:eastAsia="ru-RU"/>
                </w:rPr>
                <w:t>"Про органи і служби у справах дітей та спеціальні установи для дітей"</w:t>
              </w:r>
            </w:hyperlink>
            <w:r w:rsidRPr="00B97F5C">
              <w:rPr>
                <w:rFonts w:ascii="Times New Roman" w:eastAsia="Times New Roman" w:hAnsi="Times New Roman" w:cs="Times New Roman"/>
                <w:sz w:val="24"/>
                <w:szCs w:val="24"/>
                <w:lang w:eastAsia="ru-RU"/>
              </w:rPr>
              <w:t>, </w:t>
            </w:r>
            <w:hyperlink r:id="rId22" w:tgtFrame="_top" w:history="1">
              <w:r w:rsidRPr="00B97F5C">
                <w:rPr>
                  <w:rFonts w:ascii="Times New Roman" w:eastAsia="Times New Roman" w:hAnsi="Times New Roman" w:cs="Times New Roman"/>
                  <w:color w:val="0000FF"/>
                  <w:sz w:val="24"/>
                  <w:szCs w:val="24"/>
                  <w:u w:val="single"/>
                  <w:lang w:eastAsia="ru-RU"/>
                </w:rPr>
                <w:t>"Про освіту"</w:t>
              </w:r>
            </w:hyperlink>
            <w:r w:rsidRPr="00B97F5C">
              <w:rPr>
                <w:rFonts w:ascii="Times New Roman" w:eastAsia="Times New Roman" w:hAnsi="Times New Roman" w:cs="Times New Roman"/>
                <w:sz w:val="24"/>
                <w:szCs w:val="24"/>
                <w:lang w:eastAsia="ru-RU"/>
              </w:rPr>
              <w:t>, </w:t>
            </w:r>
            <w:hyperlink r:id="rId23" w:tgtFrame="_top" w:history="1">
              <w:r w:rsidRPr="00B97F5C">
                <w:rPr>
                  <w:rFonts w:ascii="Times New Roman" w:eastAsia="Times New Roman" w:hAnsi="Times New Roman" w:cs="Times New Roman"/>
                  <w:color w:val="0000FF"/>
                  <w:sz w:val="24"/>
                  <w:szCs w:val="24"/>
                  <w:u w:val="single"/>
                  <w:lang w:eastAsia="ru-RU"/>
                </w:rPr>
                <w:t>"Про загальну середню освіту"</w:t>
              </w:r>
            </w:hyperlink>
            <w:r w:rsidRPr="00B97F5C">
              <w:rPr>
                <w:rFonts w:ascii="Times New Roman" w:eastAsia="Times New Roman" w:hAnsi="Times New Roman" w:cs="Times New Roman"/>
                <w:sz w:val="24"/>
                <w:szCs w:val="24"/>
                <w:lang w:eastAsia="ru-RU"/>
              </w:rPr>
              <w:t>, </w:t>
            </w:r>
            <w:hyperlink r:id="rId24" w:tgtFrame="_top" w:history="1">
              <w:r w:rsidRPr="00B97F5C">
                <w:rPr>
                  <w:rFonts w:ascii="Times New Roman" w:eastAsia="Times New Roman" w:hAnsi="Times New Roman" w:cs="Times New Roman"/>
                  <w:color w:val="0000FF"/>
                  <w:sz w:val="24"/>
                  <w:szCs w:val="24"/>
                  <w:u w:val="single"/>
                  <w:lang w:eastAsia="ru-RU"/>
                </w:rPr>
                <w:t>"Про дошкільну освіту"</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t>проекту постанови Кабінету Міністрів України щодо внесення змін до </w:t>
            </w:r>
            <w:hyperlink r:id="rId25" w:tgtFrame="_top" w:history="1">
              <w:r w:rsidRPr="00B97F5C">
                <w:rPr>
                  <w:rFonts w:ascii="Times New Roman" w:eastAsia="Times New Roman" w:hAnsi="Times New Roman" w:cs="Times New Roman"/>
                  <w:color w:val="0000FF"/>
                  <w:sz w:val="24"/>
                  <w:szCs w:val="24"/>
                  <w:u w:val="single"/>
                  <w:lang w:eastAsia="ru-RU"/>
                </w:rPr>
                <w:t>постанови Кабінету Міністрів України від 27 серпня 2010 р. N 778 "Про затвердження Положення про загальноосвітній навчальний заклад"</w:t>
              </w:r>
            </w:hyperlink>
            <w:r w:rsidRPr="00B97F5C">
              <w:rPr>
                <w:rFonts w:ascii="Times New Roman" w:eastAsia="Times New Roman" w:hAnsi="Times New Roman" w:cs="Times New Roman"/>
                <w:sz w:val="24"/>
                <w:szCs w:val="24"/>
                <w:lang w:eastAsia="ru-RU"/>
              </w:rPr>
              <w:t>проекту акта щодо внесення змін до положень про заклади інституційного догляду та виховання дітей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5. Розроблення нормативно-правових актів щодо модернізації підходів до фінансування закладів інституційного догляду та виховання дітей, зокрема щодо:</w:t>
            </w:r>
            <w:r w:rsidRPr="00B97F5C">
              <w:rPr>
                <w:rFonts w:ascii="Times New Roman" w:eastAsia="Times New Roman" w:hAnsi="Times New Roman" w:cs="Times New Roman"/>
                <w:sz w:val="24"/>
                <w:szCs w:val="24"/>
                <w:lang w:eastAsia="ru-RU"/>
              </w:rPr>
              <w:br/>
              <w:t>затвердження мінімального державного соціального стандарту щомісячного утримання дітей-сиріт та дітей, позбавлених батьківського піклування, відповідно до </w:t>
            </w:r>
            <w:hyperlink r:id="rId26" w:tgtFrame="_top" w:history="1">
              <w:r w:rsidRPr="00B97F5C">
                <w:rPr>
                  <w:rFonts w:ascii="Times New Roman" w:eastAsia="Times New Roman" w:hAnsi="Times New Roman" w:cs="Times New Roman"/>
                  <w:color w:val="0000FF"/>
                  <w:sz w:val="24"/>
                  <w:szCs w:val="24"/>
                  <w:u w:val="single"/>
                  <w:lang w:eastAsia="ru-RU"/>
                </w:rPr>
                <w:t>Закону України "Про забезпечення організаційно-правових умов соціального захисту дітей-сиріт та дітей, позбавлених батьківського піклування"</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t xml:space="preserve">запровадження механізму співфінансування з державного та місцевих бюджетів заходів з утворення дитячих будинків сімейного типу для активізації розвитку послуг із догляду дітей у сім'ї безпосередньо у територіальній громаді за місцем походження </w:t>
            </w:r>
            <w:r w:rsidRPr="00B97F5C">
              <w:rPr>
                <w:rFonts w:ascii="Times New Roman" w:eastAsia="Times New Roman" w:hAnsi="Times New Roman" w:cs="Times New Roman"/>
                <w:sz w:val="24"/>
                <w:szCs w:val="24"/>
                <w:lang w:eastAsia="ru-RU"/>
              </w:rPr>
              <w:lastRenderedPageBreak/>
              <w:t>дитини;</w:t>
            </w:r>
            <w:r w:rsidRPr="00B97F5C">
              <w:rPr>
                <w:rFonts w:ascii="Times New Roman" w:eastAsia="Times New Roman" w:hAnsi="Times New Roman" w:cs="Times New Roman"/>
                <w:sz w:val="24"/>
                <w:szCs w:val="24"/>
                <w:lang w:eastAsia="ru-RU"/>
              </w:rPr>
              <w:br/>
              <w:t>запровадження нових і вдосконалення існуючих механізмів оплати вартості утримання дітей в закладах інституційного догляду та виховання дітей різних типів за рахунок батьків або осіб, які їх замінюють, та / або за рахунок коштів відповідного місцевого бюджету органу опіки та піклування, який прийняв рішення про направлення або влаштування дитини до закладу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 Мінфін</w:t>
            </w:r>
            <w:r w:rsidRPr="00B97F5C">
              <w:rPr>
                <w:rFonts w:ascii="Times New Roman" w:eastAsia="Times New Roman" w:hAnsi="Times New Roman" w:cs="Times New Roman"/>
                <w:sz w:val="24"/>
                <w:szCs w:val="24"/>
                <w:lang w:eastAsia="ru-RU"/>
              </w:rPr>
              <w:br/>
              <w:t>Мінекономрозвитку</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w:t>
            </w:r>
            <w:r w:rsidRPr="00B97F5C">
              <w:rPr>
                <w:rFonts w:ascii="Times New Roman" w:eastAsia="Times New Roman" w:hAnsi="Times New Roman" w:cs="Times New Roman"/>
                <w:sz w:val="24"/>
                <w:szCs w:val="24"/>
                <w:lang w:eastAsia="ru-RU"/>
              </w:rPr>
              <w:br/>
              <w:t>законопроекту щодо внесення змін до </w:t>
            </w:r>
            <w:hyperlink r:id="rId27" w:tgtFrame="_top" w:history="1">
              <w:r w:rsidRPr="00B97F5C">
                <w:rPr>
                  <w:rFonts w:ascii="Times New Roman" w:eastAsia="Times New Roman" w:hAnsi="Times New Roman" w:cs="Times New Roman"/>
                  <w:color w:val="0000FF"/>
                  <w:sz w:val="24"/>
                  <w:szCs w:val="24"/>
                  <w:u w:val="single"/>
                  <w:lang w:eastAsia="ru-RU"/>
                </w:rPr>
                <w:t>Бюджетного кодексу України</w:t>
              </w:r>
            </w:hyperlink>
            <w:r w:rsidRPr="00B97F5C">
              <w:rPr>
                <w:rFonts w:ascii="Times New Roman" w:eastAsia="Times New Roman" w:hAnsi="Times New Roman" w:cs="Times New Roman"/>
                <w:sz w:val="24"/>
                <w:szCs w:val="24"/>
                <w:lang w:eastAsia="ru-RU"/>
              </w:rPr>
              <w:t> та до </w:t>
            </w:r>
            <w:hyperlink r:id="rId28" w:tgtFrame="_top" w:history="1">
              <w:r w:rsidRPr="00B97F5C">
                <w:rPr>
                  <w:rFonts w:ascii="Times New Roman" w:eastAsia="Times New Roman" w:hAnsi="Times New Roman" w:cs="Times New Roman"/>
                  <w:color w:val="0000FF"/>
                  <w:sz w:val="24"/>
                  <w:szCs w:val="24"/>
                  <w:u w:val="single"/>
                  <w:lang w:eastAsia="ru-RU"/>
                </w:rPr>
                <w:t>статті 9 Закону України "Про загальну середню освіту"</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t>проектів постанов Кабінету Міністрів України щодо:</w:t>
            </w:r>
            <w:r w:rsidRPr="00B97F5C">
              <w:rPr>
                <w:rFonts w:ascii="Times New Roman" w:eastAsia="Times New Roman" w:hAnsi="Times New Roman" w:cs="Times New Roman"/>
                <w:sz w:val="24"/>
                <w:szCs w:val="24"/>
                <w:lang w:eastAsia="ru-RU"/>
              </w:rPr>
              <w:br/>
              <w:t>затвердження мінімального державного соціального стандарту щомісячного утримання дітей-сиріт та дітей, позбавлених батьківського піклування; внесення змін до </w:t>
            </w:r>
            <w:hyperlink r:id="rId29" w:tgtFrame="_top" w:history="1">
              <w:r w:rsidRPr="00B97F5C">
                <w:rPr>
                  <w:rFonts w:ascii="Times New Roman" w:eastAsia="Times New Roman" w:hAnsi="Times New Roman" w:cs="Times New Roman"/>
                  <w:color w:val="0000FF"/>
                  <w:sz w:val="24"/>
                  <w:szCs w:val="24"/>
                  <w:u w:val="single"/>
                  <w:lang w:eastAsia="ru-RU"/>
                </w:rPr>
                <w:t>постанови Кабінету Міністрів України від 26 серпня 2002 р. N 1243 "Про невідкладні питання діяльності дошкільних та інтернатних навчальних закладів"</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t>внесення змін до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затвердженого </w:t>
            </w:r>
            <w:hyperlink r:id="rId30" w:tgtFrame="_top" w:history="1">
              <w:r w:rsidRPr="00B97F5C">
                <w:rPr>
                  <w:rFonts w:ascii="Times New Roman" w:eastAsia="Times New Roman" w:hAnsi="Times New Roman" w:cs="Times New Roman"/>
                  <w:color w:val="0000FF"/>
                  <w:sz w:val="24"/>
                  <w:szCs w:val="24"/>
                  <w:u w:val="single"/>
                  <w:lang w:eastAsia="ru-RU"/>
                </w:rPr>
                <w:t>постановою Кабінету Міністрів України від 31 січня 2007 р. N 81</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t xml:space="preserve">затвердження порядку та розміру відшкодування батьками, обмеженими у </w:t>
            </w:r>
            <w:r w:rsidRPr="00B97F5C">
              <w:rPr>
                <w:rFonts w:ascii="Times New Roman" w:eastAsia="Times New Roman" w:hAnsi="Times New Roman" w:cs="Times New Roman"/>
                <w:sz w:val="24"/>
                <w:szCs w:val="24"/>
                <w:lang w:eastAsia="ru-RU"/>
              </w:rPr>
              <w:lastRenderedPageBreak/>
              <w:t>судовому порядку в батьківських правах, витрат на перебування дитини у прийомній сім'ї, сім'ї патронатного вихователя, дитячому будинку сімейного типу, закладі інституційного догляду та виховання дітей;</w:t>
            </w:r>
            <w:r w:rsidRPr="00B97F5C">
              <w:rPr>
                <w:rFonts w:ascii="Times New Roman" w:eastAsia="Times New Roman" w:hAnsi="Times New Roman" w:cs="Times New Roman"/>
                <w:sz w:val="24"/>
                <w:szCs w:val="24"/>
                <w:lang w:eastAsia="ru-RU"/>
              </w:rPr>
              <w:br/>
              <w:t>проекту акта щодо внесення змін до положень про заклади інституційного догляду та виховання дітей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6. Перегляд розмірів виплат різних видів державної соціальної допомоги на дітей у разі їх влаштування до закладів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Мінфін</w:t>
            </w:r>
            <w:r w:rsidRPr="00B97F5C">
              <w:rPr>
                <w:rFonts w:ascii="Times New Roman" w:eastAsia="Times New Roman" w:hAnsi="Times New Roman" w:cs="Times New Roman"/>
                <w:sz w:val="24"/>
                <w:szCs w:val="24"/>
                <w:lang w:eastAsia="ru-RU"/>
              </w:rPr>
              <w:br/>
              <w:t>Мінекономрозвитку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відповідних проектів нормативно-правових актів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7. Забезпечення діяльності фахівців із соціальної роботи в об'єднаних територіальних громадах для соціальної підтримки </w:t>
            </w:r>
            <w:r w:rsidRPr="00B97F5C">
              <w:rPr>
                <w:rFonts w:ascii="Times New Roman" w:eastAsia="Times New Roman" w:hAnsi="Times New Roman" w:cs="Times New Roman"/>
                <w:sz w:val="24"/>
                <w:szCs w:val="24"/>
                <w:lang w:eastAsia="ru-RU"/>
              </w:rPr>
              <w:lastRenderedPageBreak/>
              <w:t xml:space="preserve">сімей з дітьми під час реалізації Стратегії </w:t>
            </w:r>
            <w:proofErr w:type="gramStart"/>
            <w:r w:rsidRPr="00B97F5C">
              <w:rPr>
                <w:rFonts w:ascii="Times New Roman" w:eastAsia="Times New Roman" w:hAnsi="Times New Roman" w:cs="Times New Roman"/>
                <w:sz w:val="24"/>
                <w:szCs w:val="24"/>
                <w:lang w:eastAsia="ru-RU"/>
              </w:rPr>
              <w:t>шляхом:</w:t>
            </w:r>
            <w:r w:rsidRPr="00B97F5C">
              <w:rPr>
                <w:rFonts w:ascii="Times New Roman" w:eastAsia="Times New Roman" w:hAnsi="Times New Roman" w:cs="Times New Roman"/>
                <w:sz w:val="24"/>
                <w:szCs w:val="24"/>
                <w:lang w:eastAsia="ru-RU"/>
              </w:rPr>
              <w:br/>
              <w:t>визначення</w:t>
            </w:r>
            <w:proofErr w:type="gramEnd"/>
            <w:r w:rsidRPr="00B97F5C">
              <w:rPr>
                <w:rFonts w:ascii="Times New Roman" w:eastAsia="Times New Roman" w:hAnsi="Times New Roman" w:cs="Times New Roman"/>
                <w:sz w:val="24"/>
                <w:szCs w:val="24"/>
                <w:lang w:eastAsia="ru-RU"/>
              </w:rPr>
              <w:t xml:space="preserve"> оцінки потреб окремих територіальних громад у забезпеченні фахівцями із соціальної роботи;</w:t>
            </w:r>
            <w:r w:rsidRPr="00B97F5C">
              <w:rPr>
                <w:rFonts w:ascii="Times New Roman" w:eastAsia="Times New Roman" w:hAnsi="Times New Roman" w:cs="Times New Roman"/>
                <w:sz w:val="24"/>
                <w:szCs w:val="24"/>
                <w:lang w:eastAsia="ru-RU"/>
              </w:rPr>
              <w:br/>
              <w:t>затвердження стандартів забезпечення діяльності фахівців із соціальної роботи в об'єднаних територіальних громадах і визначення механізмів фінансування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Мінфін</w:t>
            </w:r>
            <w:r w:rsidRPr="00B97F5C">
              <w:rPr>
                <w:rFonts w:ascii="Times New Roman" w:eastAsia="Times New Roman" w:hAnsi="Times New Roman" w:cs="Times New Roman"/>
                <w:sz w:val="24"/>
                <w:szCs w:val="24"/>
                <w:lang w:eastAsia="ru-RU"/>
              </w:rPr>
              <w:br/>
              <w:t>Мінекономрозвитку</w:t>
            </w:r>
            <w:r w:rsidRPr="00B97F5C">
              <w:rPr>
                <w:rFonts w:ascii="Times New Roman" w:eastAsia="Times New Roman" w:hAnsi="Times New Roman" w:cs="Times New Roman"/>
                <w:sz w:val="24"/>
                <w:szCs w:val="24"/>
                <w:lang w:eastAsia="ru-RU"/>
              </w:rPr>
              <w:br/>
              <w:t xml:space="preserve">органи місцевого </w:t>
            </w:r>
            <w:proofErr w:type="gramStart"/>
            <w:r w:rsidRPr="00B97F5C">
              <w:rPr>
                <w:rFonts w:ascii="Times New Roman" w:eastAsia="Times New Roman" w:hAnsi="Times New Roman" w:cs="Times New Roman"/>
                <w:sz w:val="24"/>
                <w:szCs w:val="24"/>
                <w:lang w:eastAsia="ru-RU"/>
              </w:rPr>
              <w:t>самоврядування</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8. Розроблення та затвердження плану заходів щодо забезпечення житлом дітей-сиріт та дітей, позбавлених батьківського піклування, осіб з їх числа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Мінрегіон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відповідного проекту нормативно-правового акта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9. Розроблення порядку збереження майна та житлових приміщень дітей-сиріт та дітей, позбавлених батьківського піклування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Мінрегіон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видання відповідного наказу</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10. Врегулювання питання щодо врахування думки дитини під час </w:t>
            </w:r>
            <w:r w:rsidRPr="00B97F5C">
              <w:rPr>
                <w:rFonts w:ascii="Times New Roman" w:eastAsia="Times New Roman" w:hAnsi="Times New Roman" w:cs="Times New Roman"/>
                <w:sz w:val="24"/>
                <w:szCs w:val="24"/>
                <w:lang w:eastAsia="ru-RU"/>
              </w:rPr>
              <w:lastRenderedPageBreak/>
              <w:t>прийняття рішень, що стосуються її життя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МВС</w:t>
            </w:r>
            <w:r w:rsidRPr="00B97F5C">
              <w:rPr>
                <w:rFonts w:ascii="Times New Roman" w:eastAsia="Times New Roman" w:hAnsi="Times New Roman" w:cs="Times New Roman"/>
                <w:sz w:val="24"/>
                <w:szCs w:val="24"/>
                <w:lang w:eastAsia="ru-RU"/>
              </w:rPr>
              <w:br/>
            </w:r>
            <w:r w:rsidRPr="00B97F5C">
              <w:rPr>
                <w:rFonts w:ascii="Times New Roman" w:eastAsia="Times New Roman" w:hAnsi="Times New Roman" w:cs="Times New Roman"/>
                <w:sz w:val="24"/>
                <w:szCs w:val="24"/>
                <w:lang w:eastAsia="ru-RU"/>
              </w:rPr>
              <w:lastRenderedPageBreak/>
              <w:t>Національна поліція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подання на розгляд Кабінету Міністрів </w:t>
            </w:r>
            <w:proofErr w:type="gramStart"/>
            <w:r w:rsidRPr="00B97F5C">
              <w:rPr>
                <w:rFonts w:ascii="Times New Roman" w:eastAsia="Times New Roman" w:hAnsi="Times New Roman" w:cs="Times New Roman"/>
                <w:sz w:val="24"/>
                <w:szCs w:val="24"/>
                <w:lang w:eastAsia="ru-RU"/>
              </w:rPr>
              <w:t>України:</w:t>
            </w:r>
            <w:r w:rsidRPr="00B97F5C">
              <w:rPr>
                <w:rFonts w:ascii="Times New Roman" w:eastAsia="Times New Roman" w:hAnsi="Times New Roman" w:cs="Times New Roman"/>
                <w:sz w:val="24"/>
                <w:szCs w:val="24"/>
                <w:lang w:eastAsia="ru-RU"/>
              </w:rPr>
              <w:br/>
              <w:t>законопроекту</w:t>
            </w:r>
            <w:proofErr w:type="gramEnd"/>
            <w:r w:rsidRPr="00B97F5C">
              <w:rPr>
                <w:rFonts w:ascii="Times New Roman" w:eastAsia="Times New Roman" w:hAnsi="Times New Roman" w:cs="Times New Roman"/>
                <w:sz w:val="24"/>
                <w:szCs w:val="24"/>
                <w:lang w:eastAsia="ru-RU"/>
              </w:rPr>
              <w:t xml:space="preserve"> щодо внесення змін до </w:t>
            </w:r>
            <w:hyperlink r:id="rId31" w:tgtFrame="_top" w:history="1">
              <w:r w:rsidRPr="00B97F5C">
                <w:rPr>
                  <w:rFonts w:ascii="Times New Roman" w:eastAsia="Times New Roman" w:hAnsi="Times New Roman" w:cs="Times New Roman"/>
                  <w:color w:val="0000FF"/>
                  <w:sz w:val="24"/>
                  <w:szCs w:val="24"/>
                  <w:u w:val="single"/>
                  <w:lang w:eastAsia="ru-RU"/>
                </w:rPr>
                <w:t>Закону України "Про охорону дитинства"</w:t>
              </w:r>
            </w:hyperlink>
            <w:r w:rsidRPr="00B97F5C">
              <w:rPr>
                <w:rFonts w:ascii="Times New Roman" w:eastAsia="Times New Roman" w:hAnsi="Times New Roman" w:cs="Times New Roman"/>
                <w:sz w:val="24"/>
                <w:szCs w:val="24"/>
                <w:lang w:eastAsia="ru-RU"/>
              </w:rPr>
              <w:t>;</w:t>
            </w:r>
            <w:r w:rsidRPr="00B97F5C">
              <w:rPr>
                <w:rFonts w:ascii="Times New Roman" w:eastAsia="Times New Roman" w:hAnsi="Times New Roman" w:cs="Times New Roman"/>
                <w:sz w:val="24"/>
                <w:szCs w:val="24"/>
                <w:lang w:eastAsia="ru-RU"/>
              </w:rPr>
              <w:br/>
            </w:r>
            <w:r w:rsidRPr="00B97F5C">
              <w:rPr>
                <w:rFonts w:ascii="Times New Roman" w:eastAsia="Times New Roman" w:hAnsi="Times New Roman" w:cs="Times New Roman"/>
                <w:sz w:val="24"/>
                <w:szCs w:val="24"/>
                <w:lang w:eastAsia="ru-RU"/>
              </w:rPr>
              <w:lastRenderedPageBreak/>
              <w:t>проекту нормативно-правового акта щодо внесення змін до </w:t>
            </w:r>
            <w:hyperlink r:id="rId32" w:tgtFrame="_top" w:history="1">
              <w:r w:rsidRPr="00B97F5C">
                <w:rPr>
                  <w:rFonts w:ascii="Times New Roman" w:eastAsia="Times New Roman" w:hAnsi="Times New Roman" w:cs="Times New Roman"/>
                  <w:color w:val="0000FF"/>
                  <w:sz w:val="24"/>
                  <w:szCs w:val="24"/>
                  <w:u w:val="single"/>
                  <w:lang w:eastAsia="ru-RU"/>
                </w:rPr>
                <w:t>постанови Кабінету Міністрів України від 24 вересня 2008 р. N 866 "Питання діяльності органів опіки та піклування, пов'язаної із захистом прав дитини"</w:t>
              </w:r>
            </w:hyperlink>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11. Створення національного банку даних щодо дітей та сімей з дітьми, у тому числі в межах реалізації проекту "Модернізація системи соціальної підтримки населення України" відповідно до Стратегії партнерства Міжнародного банку реконструкції та розвитку з Україною, та запровадження державної статистичної звітності щодо забезпечення захисту прав дитини на рівні територіальної громади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Мінрегіон</w:t>
            </w:r>
            <w:r w:rsidRPr="00B97F5C">
              <w:rPr>
                <w:rFonts w:ascii="Times New Roman" w:eastAsia="Times New Roman" w:hAnsi="Times New Roman" w:cs="Times New Roman"/>
                <w:sz w:val="24"/>
                <w:szCs w:val="24"/>
                <w:lang w:eastAsia="ru-RU"/>
              </w:rPr>
              <w:br/>
              <w:t>Держстат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законопроекту про створення національного банку даних щодо дітей та сімей з дітьми</w:t>
            </w:r>
            <w:r w:rsidRPr="00B97F5C">
              <w:rPr>
                <w:rFonts w:ascii="Times New Roman" w:eastAsia="Times New Roman" w:hAnsi="Times New Roman" w:cs="Times New Roman"/>
                <w:sz w:val="24"/>
                <w:szCs w:val="24"/>
                <w:lang w:eastAsia="ru-RU"/>
              </w:rPr>
              <w:br/>
              <w:t>видання відповідного наказу</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12. Удосконалення механізмів альтернативного догляду за дітьми з урахуванням міжнародного досвіду (прийомна сім'я, дитячий будинок сімейного типу, малий груповий будиночок, опіка та піклування, патронат над дитиною, </w:t>
            </w:r>
            <w:r w:rsidRPr="00B97F5C">
              <w:rPr>
                <w:rFonts w:ascii="Times New Roman" w:eastAsia="Times New Roman" w:hAnsi="Times New Roman" w:cs="Times New Roman"/>
                <w:sz w:val="24"/>
                <w:szCs w:val="24"/>
                <w:lang w:eastAsia="ru-RU"/>
              </w:rPr>
              <w:lastRenderedPageBreak/>
              <w:t>центри соціальної підтримки дітей та сімей тощо)</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відповідних нормативно-правових актів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13. Розроблення та затвердження положення про центр реабілітації та паліативної допомоги дітям</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видання відповідного наказу</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14. Удосконалення процедур, розроблення та впровадження з урахуванням міжнародного досвіду програм підготовки до самостійного життя випускників закладів інституційного догляду та виховання дітей, осіб з числа вихованців прийомних сімей і дитячих будинків сімейного типу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затвердження відповідних програм</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15. Удосконалення механізму участі інститутів громадянського суспільства у прийнятті рішень, які стосуються забезпечення захисту прав дитини, проведенні моніторингу дотримання прав дитини в закладах інституційного догляду та виховання дітей з передбаченням </w:t>
            </w:r>
            <w:r w:rsidRPr="00B97F5C">
              <w:rPr>
                <w:rFonts w:ascii="Times New Roman" w:eastAsia="Times New Roman" w:hAnsi="Times New Roman" w:cs="Times New Roman"/>
                <w:sz w:val="24"/>
                <w:szCs w:val="24"/>
                <w:lang w:eastAsia="ru-RU"/>
              </w:rPr>
              <w:lastRenderedPageBreak/>
              <w:t>заходів реагування та впливу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Мінрегіон</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відповідних проектів нормативно-правових актів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16. Розроблення примірної комплексної тренінгової програми стосовно реформування системи інституційного догляду і виховання дітей та утворення групи регіональних тренерів-консультантів для проведення навчання учасників цього процесу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розроблення примірної комплексної тренінгової програми, утворення групи регіональних тренерів-консультантів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17. Організація і проведення навчальних семінарів для представників місцевих органів виконавчої влади, органів місцевого самоврядування та інститутів громадянського суспільства, які братимуть участь у реформуванні системи інституційного догляду та виховання дітей, у тому числі щодо комплексного аналізу забезпечення захисту прав дітей, аналізу мережі закладів інституційного догляду та виховання дітей, оцінки потреб </w:t>
            </w:r>
            <w:r w:rsidRPr="00B97F5C">
              <w:rPr>
                <w:rFonts w:ascii="Times New Roman" w:eastAsia="Times New Roman" w:hAnsi="Times New Roman" w:cs="Times New Roman"/>
                <w:sz w:val="24"/>
                <w:szCs w:val="24"/>
                <w:lang w:eastAsia="ru-RU"/>
              </w:rPr>
              <w:lastRenderedPageBreak/>
              <w:t>дитини, яка перебуває у закладі інституційного догляду та виховання дітей, інвентаризації соціальних, освітніх, медичних і реабілітаційних послуг, які фактично надаються дітям та сім'ям з дітьми різних категорій, визначення потреб громади у відповідних послугах і ресурсах, у тому числі професійних кадрах, необхідних для розвитку послуг для дітей та сімей з дітьми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r w:rsidRPr="00B97F5C">
              <w:rPr>
                <w:rFonts w:ascii="Times New Roman" w:eastAsia="Times New Roman" w:hAnsi="Times New Roman" w:cs="Times New Roman"/>
                <w:sz w:val="24"/>
                <w:szCs w:val="24"/>
                <w:lang w:eastAsia="ru-RU"/>
              </w:rPr>
              <w:br/>
              <w:t>Мінрегіон</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III квартал 2017 р. - 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охоплення відповідним навчанням представників обласних, Київської міської держадміністрацій, районних держадміністрацій та органів місцевого самоврядування (за згодою)</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18. Проведення загальнонаціональної комунікативної кампанії, спрямованої на популяризацію важливості виховання та розвитку дитини в сім'ї, ролі територіальної громади у забезпеченні найкращих інтересів дитини, неприпустимості розлучення дитини з батьками через особливості її розвитку, негативних наслідків інституційного догляду та виховання </w:t>
            </w:r>
            <w:r w:rsidRPr="00B97F5C">
              <w:rPr>
                <w:rFonts w:ascii="Times New Roman" w:eastAsia="Times New Roman" w:hAnsi="Times New Roman" w:cs="Times New Roman"/>
                <w:sz w:val="24"/>
                <w:szCs w:val="24"/>
                <w:lang w:eastAsia="ru-RU"/>
              </w:rPr>
              <w:lastRenderedPageBreak/>
              <w:t>для дитини і суспільства в цілому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МІП</w:t>
            </w:r>
            <w:r w:rsidRPr="00B97F5C">
              <w:rPr>
                <w:rFonts w:ascii="Times New Roman" w:eastAsia="Times New Roman" w:hAnsi="Times New Roman" w:cs="Times New Roman"/>
                <w:sz w:val="24"/>
                <w:szCs w:val="24"/>
                <w:lang w:eastAsia="ru-RU"/>
              </w:rPr>
              <w:br/>
              <w:t>Держкомтелерадіо</w:t>
            </w:r>
            <w:r w:rsidRPr="00B97F5C">
              <w:rPr>
                <w:rFonts w:ascii="Times New Roman" w:eastAsia="Times New Roman" w:hAnsi="Times New Roman" w:cs="Times New Roman"/>
                <w:sz w:val="24"/>
                <w:szCs w:val="24"/>
                <w:lang w:eastAsia="ru-RU"/>
              </w:rPr>
              <w:br/>
              <w:t xml:space="preserve">Національна суспільна </w:t>
            </w:r>
            <w:proofErr w:type="gramStart"/>
            <w:r w:rsidRPr="00B97F5C">
              <w:rPr>
                <w:rFonts w:ascii="Times New Roman" w:eastAsia="Times New Roman" w:hAnsi="Times New Roman" w:cs="Times New Roman"/>
                <w:sz w:val="24"/>
                <w:szCs w:val="24"/>
                <w:lang w:eastAsia="ru-RU"/>
              </w:rPr>
              <w:t>телерадіокомпанія</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r w:rsidRPr="00B97F5C">
              <w:rPr>
                <w:rFonts w:ascii="Times New Roman" w:eastAsia="Times New Roman" w:hAnsi="Times New Roman" w:cs="Times New Roman"/>
                <w:sz w:val="24"/>
                <w:szCs w:val="24"/>
                <w:lang w:eastAsia="ru-RU"/>
              </w:rPr>
              <w:br/>
              <w:t>Мінсоцполітики</w:t>
            </w:r>
            <w:r w:rsidRPr="00B97F5C">
              <w:rPr>
                <w:rFonts w:ascii="Times New Roman" w:eastAsia="Times New Roman" w:hAnsi="Times New Roman" w:cs="Times New Roman"/>
                <w:sz w:val="24"/>
                <w:szCs w:val="24"/>
                <w:lang w:eastAsia="ru-RU"/>
              </w:rPr>
              <w:br/>
              <w:t>Уповноважений Президента України з прав дитини</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2018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забезпечення проведення загальнонаціональної комунікативної кампанії</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19. Забезпечення підготовки і трансляції медійного продукту щодо реформування системи інституційного догляду та виховання дітей, що становитиме не менше ніж 1 відсоток обсягу соціальної реклами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Держкомтелерадіо</w:t>
            </w:r>
            <w:r w:rsidRPr="00B97F5C">
              <w:rPr>
                <w:rFonts w:ascii="Times New Roman" w:eastAsia="Times New Roman" w:hAnsi="Times New Roman" w:cs="Times New Roman"/>
                <w:sz w:val="24"/>
                <w:szCs w:val="24"/>
                <w:lang w:eastAsia="ru-RU"/>
              </w:rPr>
              <w:br/>
              <w:t xml:space="preserve">Національна суспільна </w:t>
            </w:r>
            <w:proofErr w:type="gramStart"/>
            <w:r w:rsidRPr="00B97F5C">
              <w:rPr>
                <w:rFonts w:ascii="Times New Roman" w:eastAsia="Times New Roman" w:hAnsi="Times New Roman" w:cs="Times New Roman"/>
                <w:sz w:val="24"/>
                <w:szCs w:val="24"/>
                <w:lang w:eastAsia="ru-RU"/>
              </w:rPr>
              <w:t>телерадіокомпанія</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r w:rsidRPr="00B97F5C">
              <w:rPr>
                <w:rFonts w:ascii="Times New Roman" w:eastAsia="Times New Roman" w:hAnsi="Times New Roman" w:cs="Times New Roman"/>
                <w:sz w:val="24"/>
                <w:szCs w:val="24"/>
                <w:lang w:eastAsia="ru-RU"/>
              </w:rPr>
              <w:br/>
              <w:t>Мінсоцполітики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II кварталу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забезпечення трансляції відповідного медійного продукту</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20. Удосконалення та розроблення програм щодо догляду за дітьми з інвалідністю, хворими дітьми, спрямованих на формування навичок відповідального батьківства; підготовки кандидатів в усиновлювачі, опікуни, піклувальники, прийомні батьки, батьки-вихователі, патронатні вихователі та наставники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Національна академія педагогічних </w:t>
            </w:r>
            <w:proofErr w:type="gramStart"/>
            <w:r w:rsidRPr="00B97F5C">
              <w:rPr>
                <w:rFonts w:ascii="Times New Roman" w:eastAsia="Times New Roman" w:hAnsi="Times New Roman" w:cs="Times New Roman"/>
                <w:sz w:val="24"/>
                <w:szCs w:val="24"/>
                <w:lang w:eastAsia="ru-RU"/>
              </w:rPr>
              <w:t>наук</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r w:rsidRPr="00B97F5C">
              <w:rPr>
                <w:rFonts w:ascii="Times New Roman" w:eastAsia="Times New Roman" w:hAnsi="Times New Roman" w:cs="Times New Roman"/>
                <w:sz w:val="24"/>
                <w:szCs w:val="24"/>
                <w:lang w:eastAsia="ru-RU"/>
              </w:rPr>
              <w:br/>
              <w:t>Мінсоцполітики</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МОЗ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удосконалення діючих та затвердження нових програм</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21. Забезпечення перегляду державного замовлення на підготовку фахівців у соціальній сфері, сфері освіти та охорони здоров'я з урахуванням процесу реформування системи інституційного </w:t>
            </w:r>
            <w:r w:rsidRPr="00B97F5C">
              <w:rPr>
                <w:rFonts w:ascii="Times New Roman" w:eastAsia="Times New Roman" w:hAnsi="Times New Roman" w:cs="Times New Roman"/>
                <w:sz w:val="24"/>
                <w:szCs w:val="24"/>
                <w:lang w:eastAsia="ru-RU"/>
              </w:rPr>
              <w:lastRenderedPageBreak/>
              <w:t>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МОН</w:t>
            </w:r>
            <w:r w:rsidRPr="00B97F5C">
              <w:rPr>
                <w:rFonts w:ascii="Times New Roman" w:eastAsia="Times New Roman" w:hAnsi="Times New Roman" w:cs="Times New Roman"/>
                <w:sz w:val="24"/>
                <w:szCs w:val="24"/>
                <w:lang w:eastAsia="ru-RU"/>
              </w:rPr>
              <w:br/>
              <w:t>Мінсоцполітики</w:t>
            </w:r>
            <w:r w:rsidRPr="00B97F5C">
              <w:rPr>
                <w:rFonts w:ascii="Times New Roman" w:eastAsia="Times New Roman" w:hAnsi="Times New Roman" w:cs="Times New Roman"/>
                <w:sz w:val="24"/>
                <w:szCs w:val="24"/>
                <w:lang w:eastAsia="ru-RU"/>
              </w:rPr>
              <w:br/>
              <w:t>МОЗ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подання на розгляд Кабінету Міністрів України проекту нормативно-правового акта щодо державного замовлення на підготовку фахівців у соціальній сфері, сфері освіти та охорони здоров'я</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22. Удосконалення та розроблення навчальних програм для професійно-технічних, вищих навчальних закладів з підготовки, перепідготовки, підвищення кваліфікації працівників соціальної сфери та правоохоронних органів, зокрема тих, які працюють з дітьми із особливими освітніми потребами, з урахуванням підходів до реформування системи інституційного догляду та виховання дітей, міжнародного досвіду професійно-технічної освіти у соціальній сфері</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МОН</w:t>
            </w:r>
            <w:r w:rsidRPr="00B97F5C">
              <w:rPr>
                <w:rFonts w:ascii="Times New Roman" w:eastAsia="Times New Roman" w:hAnsi="Times New Roman" w:cs="Times New Roman"/>
                <w:sz w:val="24"/>
                <w:szCs w:val="24"/>
                <w:lang w:eastAsia="ru-RU"/>
              </w:rPr>
              <w:br/>
              <w:t>Мінсоцполітики</w:t>
            </w:r>
            <w:r w:rsidRPr="00B97F5C">
              <w:rPr>
                <w:rFonts w:ascii="Times New Roman" w:eastAsia="Times New Roman" w:hAnsi="Times New Roman" w:cs="Times New Roman"/>
                <w:sz w:val="24"/>
                <w:szCs w:val="24"/>
                <w:lang w:eastAsia="ru-RU"/>
              </w:rPr>
              <w:br/>
              <w:t>МВС</w:t>
            </w:r>
            <w:r w:rsidRPr="00B97F5C">
              <w:rPr>
                <w:rFonts w:ascii="Times New Roman" w:eastAsia="Times New Roman" w:hAnsi="Times New Roman" w:cs="Times New Roman"/>
                <w:sz w:val="24"/>
                <w:szCs w:val="24"/>
                <w:lang w:eastAsia="ru-RU"/>
              </w:rPr>
              <w:br/>
              <w:t>Національна поліція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удосконалення діючих та затвердження нових програм</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23. Забезпечення включення до програм підвищення кваліфікації державних службовців, посадових осіб місцевого самоврядування модулів з практичними заняттями щодо забезпечення захисту </w:t>
            </w:r>
            <w:r w:rsidRPr="00B97F5C">
              <w:rPr>
                <w:rFonts w:ascii="Times New Roman" w:eastAsia="Times New Roman" w:hAnsi="Times New Roman" w:cs="Times New Roman"/>
                <w:sz w:val="24"/>
                <w:szCs w:val="24"/>
                <w:lang w:eastAsia="ru-RU"/>
              </w:rPr>
              <w:lastRenderedPageBreak/>
              <w:t>прав дітей, охорони материнства та дитинства відповідно до міжнародних стандартів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НАДС</w:t>
            </w:r>
            <w:r w:rsidRPr="00B97F5C">
              <w:rPr>
                <w:rFonts w:ascii="Times New Roman" w:eastAsia="Times New Roman" w:hAnsi="Times New Roman" w:cs="Times New Roman"/>
                <w:sz w:val="24"/>
                <w:szCs w:val="24"/>
                <w:lang w:eastAsia="ru-RU"/>
              </w:rPr>
              <w:br/>
              <w:t>Мінсоцполітики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включення до програм підвищення кваліфікації модулів щодо забезпечення прав дітей, материнства та дитинства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24. Сприяння введенню курсу "Корекційна педагогіка та інклюзивна компетенція" до навчальних програм педагогічних вищих навчальних закладів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викладання відповідного курсу в педагогічних вищих навчальних закладах</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25. Розроблення та затвердження типової форми індивідуальної програми розвитку дитини (ІПР) з урахуванням можливості її використання під час надання додаткових освітніх послуг дітям з особливими освітніми потребами, які навчаються в загальноосвітніх навчальних закладах</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затвердження відповідного нормативно-правового акта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26. Запровадження соціальної послуги тимчасового відпочинку для батьків або осіб, які їх замінюють, що здійснюють догляд за дітьми з інвалідністю</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Мінсоцполітики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внесення змін до відповідного наказу</w:t>
            </w:r>
            <w:r w:rsidRPr="00B97F5C">
              <w:rPr>
                <w:rFonts w:ascii="Times New Roman" w:eastAsia="Times New Roman" w:hAnsi="Times New Roman" w:cs="Times New Roman"/>
                <w:sz w:val="24"/>
                <w:szCs w:val="24"/>
                <w:lang w:eastAsia="ru-RU"/>
              </w:rPr>
              <w:br/>
              <w:t>затвердження стандарту відповідної соціальної послуги</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27. Розроблення методичних рекомендацій щодо </w:t>
            </w:r>
            <w:proofErr w:type="gramStart"/>
            <w:r w:rsidRPr="00B97F5C">
              <w:rPr>
                <w:rFonts w:ascii="Times New Roman" w:eastAsia="Times New Roman" w:hAnsi="Times New Roman" w:cs="Times New Roman"/>
                <w:sz w:val="24"/>
                <w:szCs w:val="24"/>
                <w:lang w:eastAsia="ru-RU"/>
              </w:rPr>
              <w:lastRenderedPageBreak/>
              <w:t>діяльності:</w:t>
            </w:r>
            <w:r w:rsidRPr="00B97F5C">
              <w:rPr>
                <w:rFonts w:ascii="Times New Roman" w:eastAsia="Times New Roman" w:hAnsi="Times New Roman" w:cs="Times New Roman"/>
                <w:sz w:val="24"/>
                <w:szCs w:val="24"/>
                <w:lang w:eastAsia="ru-RU"/>
              </w:rPr>
              <w:br/>
              <w:t>груп</w:t>
            </w:r>
            <w:proofErr w:type="gramEnd"/>
            <w:r w:rsidRPr="00B97F5C">
              <w:rPr>
                <w:rFonts w:ascii="Times New Roman" w:eastAsia="Times New Roman" w:hAnsi="Times New Roman" w:cs="Times New Roman"/>
                <w:sz w:val="24"/>
                <w:szCs w:val="24"/>
                <w:lang w:eastAsia="ru-RU"/>
              </w:rPr>
              <w:t xml:space="preserve"> взаємодопомоги батьків або сімей, які виховують дитину з інвалідністю;</w:t>
            </w:r>
            <w:r w:rsidRPr="00B97F5C">
              <w:rPr>
                <w:rFonts w:ascii="Times New Roman" w:eastAsia="Times New Roman" w:hAnsi="Times New Roman" w:cs="Times New Roman"/>
                <w:sz w:val="24"/>
                <w:szCs w:val="24"/>
                <w:lang w:eastAsia="ru-RU"/>
              </w:rPr>
              <w:br/>
              <w:t>індивідуальних мереж підтримки дітей з інвалідністю підгрупи "А" із залученням волонтерів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розроблення відповідних рекомендацій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28. Сприяння створенню системи надання послуг раннього втручання для забезпечення розвитку дитини, збереження її здоров'я та життя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МОЗ</w:t>
            </w:r>
            <w:r w:rsidRPr="00B97F5C">
              <w:rPr>
                <w:rFonts w:ascii="Times New Roman" w:eastAsia="Times New Roman" w:hAnsi="Times New Roman" w:cs="Times New Roman"/>
                <w:sz w:val="24"/>
                <w:szCs w:val="24"/>
                <w:lang w:eastAsia="ru-RU"/>
              </w:rPr>
              <w:br/>
              <w:t>Мінсоцполітики</w:t>
            </w:r>
            <w:r w:rsidRPr="00B97F5C">
              <w:rPr>
                <w:rFonts w:ascii="Times New Roman" w:eastAsia="Times New Roman" w:hAnsi="Times New Roman" w:cs="Times New Roman"/>
                <w:sz w:val="24"/>
                <w:szCs w:val="24"/>
                <w:lang w:eastAsia="ru-RU"/>
              </w:rPr>
              <w:br/>
              <w:t>МОН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2017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прийняття нормативно-правових актів, які регламентують діяльність з надання послуг раннього втручання</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29. Визначення процедури інформування батьків про діагноз дитини відповідно до сучасних вимог етики та медичної деонтології</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МОЗ</w:t>
            </w:r>
            <w:r w:rsidRPr="00B97F5C">
              <w:rPr>
                <w:rFonts w:ascii="Times New Roman" w:eastAsia="Times New Roman" w:hAnsi="Times New Roman" w:cs="Times New Roman"/>
                <w:sz w:val="24"/>
                <w:szCs w:val="24"/>
                <w:lang w:eastAsia="ru-RU"/>
              </w:rPr>
              <w:br/>
              <w:t>МОН</w:t>
            </w:r>
            <w:r w:rsidRPr="00B97F5C">
              <w:rPr>
                <w:rFonts w:ascii="Times New Roman" w:eastAsia="Times New Roman" w:hAnsi="Times New Roman" w:cs="Times New Roman"/>
                <w:sz w:val="24"/>
                <w:szCs w:val="24"/>
                <w:lang w:eastAsia="ru-RU"/>
              </w:rPr>
              <w:br/>
              <w:t>Мінсоцполітики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розроблення відповідної пам'ятки для фахівців і батьків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30. Забезпечення підготовки або підвищення кваліфікації фахівців для роботи у спеціальних або інклюзивних групах або класах навчальних закладів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МОН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2017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підготовлених фахівців</w:t>
            </w:r>
          </w:p>
        </w:tc>
      </w:tr>
      <w:tr w:rsidR="00B97F5C" w:rsidRPr="00B97F5C" w:rsidTr="00B97F5C">
        <w:tc>
          <w:tcPr>
            <w:tcW w:w="50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Заходи, реалізацію яких покладено на місцеві органи виконавчої влади, органи місцевого самоврядування та інститути громадянського суспільства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31. Забезпечення утворення міжвідомчих робочих </w:t>
            </w:r>
            <w:r w:rsidRPr="00B97F5C">
              <w:rPr>
                <w:rFonts w:ascii="Times New Roman" w:eastAsia="Times New Roman" w:hAnsi="Times New Roman" w:cs="Times New Roman"/>
                <w:sz w:val="24"/>
                <w:szCs w:val="24"/>
                <w:lang w:eastAsia="ru-RU"/>
              </w:rPr>
              <w:lastRenderedPageBreak/>
              <w:t>груп з реформування системи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xml:space="preserve">обласні, Київська та Севастопольська </w:t>
            </w:r>
            <w:r w:rsidRPr="00B97F5C">
              <w:rPr>
                <w:rFonts w:ascii="Times New Roman" w:eastAsia="Times New Roman" w:hAnsi="Times New Roman" w:cs="Times New Roman"/>
                <w:sz w:val="24"/>
                <w:szCs w:val="24"/>
                <w:lang w:eastAsia="ru-RU"/>
              </w:rPr>
              <w:lastRenderedPageBreak/>
              <w:t>міські держадміністрації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III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утворення 25 міжвідомчих робочих груп</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32. Затвердження та впровадження регіональних планів реформування системи інституційного догляду та виховання дітей з обов'язковим розробленням плану трансформації кожного закладу інституційного догляду та виховання дітей; проведення комплексного аналізу забезпечення захисту прав дітей та аналізу мережі закладів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обласні, Київська та Севастопольська міські держадміністрації</w:t>
            </w:r>
            <w:r w:rsidRPr="00B97F5C">
              <w:rPr>
                <w:rFonts w:ascii="Times New Roman" w:eastAsia="Times New Roman" w:hAnsi="Times New Roman" w:cs="Times New Roman"/>
                <w:sz w:val="24"/>
                <w:szCs w:val="24"/>
                <w:lang w:eastAsia="ru-RU"/>
              </w:rPr>
              <w:br/>
              <w:t xml:space="preserve">Уповноважений Президента України з прав </w:t>
            </w:r>
            <w:proofErr w:type="gramStart"/>
            <w:r w:rsidRPr="00B97F5C">
              <w:rPr>
                <w:rFonts w:ascii="Times New Roman" w:eastAsia="Times New Roman" w:hAnsi="Times New Roman" w:cs="Times New Roman"/>
                <w:sz w:val="24"/>
                <w:szCs w:val="24"/>
                <w:lang w:eastAsia="ru-RU"/>
              </w:rPr>
              <w:t>дитини</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 - 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затвердження 25 регіональних планів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33. Інвентаризація соціальних, освітніх, медичних і реабілітаційних послуг, що фактично надаються дітям та сім'ям з дітьми різних категорій; визначення потреб територіальних громад у додаткових соціальних, освітніх, медичних і реабілітаційних послугах для дітей та сімей з дітьми, в </w:t>
            </w:r>
            <w:r w:rsidRPr="00B97F5C">
              <w:rPr>
                <w:rFonts w:ascii="Times New Roman" w:eastAsia="Times New Roman" w:hAnsi="Times New Roman" w:cs="Times New Roman"/>
                <w:sz w:val="24"/>
                <w:szCs w:val="24"/>
                <w:lang w:eastAsia="ru-RU"/>
              </w:rPr>
              <w:lastRenderedPageBreak/>
              <w:t>ресурсах, у тому числі професійних кадрах, необхідних для забезпечення надання таких послуг</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 - II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затвердження 25 регіональних планів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34. Забезпечення здійснення заходів з підвищення професійної компетентності посадових осіб місцевих держадміністрацій та органів місцевого самоврядування, у тому числі об'єднаних територіальних громад, які беруть участь у реалізації державної політики у сферах освіти, охорони здоров'я, соціального захисту, регіонального розвитку, забезпечення захисту прав дітей, підтримки сімей та молоді з метою підвищення рівня їх обізнаності з питань забезпечення захисту прав дітей, зокрема на виховання в сім'ї, та формування єдиного бачення щодо суті, завдань, процесу планування та реформування системи інституційного догляду та виховання </w:t>
            </w:r>
            <w:r w:rsidRPr="00B97F5C">
              <w:rPr>
                <w:rFonts w:ascii="Times New Roman" w:eastAsia="Times New Roman" w:hAnsi="Times New Roman" w:cs="Times New Roman"/>
                <w:sz w:val="24"/>
                <w:szCs w:val="24"/>
                <w:lang w:eastAsia="ru-RU"/>
              </w:rPr>
              <w:lastRenderedPageBreak/>
              <w:t>дітей, а також очікуваних результатів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обласні, Київська та Севастопольська міські держадміністрації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III квартал 2017 р. - I квартал 2018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забезпечення участі представників не менше ніж 60 відсотків місцевих органів виконавчої влади та органів місцевого самоврядування у відповідних заходах</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35. Забезпечення здійснення навчально-просвітницьких заходів (семінари, тренінги, конференції тощо) з питань реформування системи інституційного догляду та виховання дітей, розвитку послуг із соціальної підтримки сімей з дітьми у громаді із залученням до участі в них представників навчальних закладів, закладів охорони здоров'я та соціального захисту, в тому числі закладів інституційного догляду та виховання дітей, інших надавачів соціальних, медичних, освітніх та реабілітаційних послуг, представників засобів масової інформації, випускників закладів інституційного догляду та виховання дітей, представників інститутів громадянського суспільства, міжнародних організацій, </w:t>
            </w:r>
            <w:r w:rsidRPr="00B97F5C">
              <w:rPr>
                <w:rFonts w:ascii="Times New Roman" w:eastAsia="Times New Roman" w:hAnsi="Times New Roman" w:cs="Times New Roman"/>
                <w:sz w:val="24"/>
                <w:szCs w:val="24"/>
                <w:lang w:eastAsia="ru-RU"/>
              </w:rPr>
              <w:lastRenderedPageBreak/>
              <w:t>бізнесових кіл, волонтерів з метою підвищення рівня їх компетентності щодо забезпечення захисту прав дітей, зокрема на виховання в сім'ї, інформування широких верств населення та формування суспільної думки щодо необхідності здійснення реформування системи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протягом 2018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охоплення відповідними заходами навчальних закладів, закладів охорони здоров'я та соціального захисту населення регіону</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36. Залучення інвестицій для реалізації регіональних планів реформування системи інституційного догляду та виховання дітей і сприяння участі представників бізнесових кіл, міжнародних донорів України, волонтерів у реформуванні системи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постійно</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представників бізнесових кіл, міжнародних донорів України, волонтерів, які беруть участь у процесі реформування системи інституційного догляду та виховання дітей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37. Створення та забезпечення функціонування регіонального та місцевого інформаційного </w:t>
            </w:r>
            <w:r w:rsidRPr="00B97F5C">
              <w:rPr>
                <w:rFonts w:ascii="Times New Roman" w:eastAsia="Times New Roman" w:hAnsi="Times New Roman" w:cs="Times New Roman"/>
                <w:sz w:val="24"/>
                <w:szCs w:val="24"/>
                <w:lang w:eastAsia="ru-RU"/>
              </w:rPr>
              <w:lastRenderedPageBreak/>
              <w:t>ресурсу (спеціальної веб-сторінки) з питань реформування системи інституційного догляду та виховання дітей, проведення інформаційної кампанії щодо необхідності забезпечення сімейного виховання для кожної дитини, можливостей допомоги дітям, які залишилися без піклування батьків</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IV квартал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створення та підтримка відповідних веб-сторінок у 50 відсотків регіонів</w:t>
            </w:r>
            <w:r w:rsidRPr="00B97F5C">
              <w:rPr>
                <w:rFonts w:ascii="Times New Roman" w:eastAsia="Times New Roman" w:hAnsi="Times New Roman" w:cs="Times New Roman"/>
                <w:sz w:val="24"/>
                <w:szCs w:val="24"/>
                <w:lang w:eastAsia="ru-RU"/>
              </w:rPr>
              <w:br/>
              <w:t xml:space="preserve">передбачення починаючи з 2018 року у місцевих бюджетах видатків на програми підтримки </w:t>
            </w:r>
            <w:r w:rsidRPr="00B97F5C">
              <w:rPr>
                <w:rFonts w:ascii="Times New Roman" w:eastAsia="Times New Roman" w:hAnsi="Times New Roman" w:cs="Times New Roman"/>
                <w:sz w:val="24"/>
                <w:szCs w:val="24"/>
                <w:lang w:eastAsia="ru-RU"/>
              </w:rPr>
              <w:lastRenderedPageBreak/>
              <w:t>засобів масової інформації процесу реформування системи інституційного догляду та виховання дітей</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38. Запровадження в навчальних закладах, закладах охорони здоров'я та соціального захисту програм, спрямованих на формування навичок відповідального батьківства, зокрема з догляду за дітьми з інвалідністю</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після затвердження відповідних програм</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закладів, в яких запроваджено такі програми, та охоплених ними осіб</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39. Визначення потреб (якісних та кількісних) у перекваліфікації спеціалістів закладів інституційного догляду та виховання дітей, що підлягають реформуванню, а також у підготовці фахівців для надання соціальних, медичних та освітніх послуг </w:t>
            </w:r>
            <w:r w:rsidRPr="00B97F5C">
              <w:rPr>
                <w:rFonts w:ascii="Times New Roman" w:eastAsia="Times New Roman" w:hAnsi="Times New Roman" w:cs="Times New Roman"/>
                <w:sz w:val="24"/>
                <w:szCs w:val="24"/>
                <w:lang w:eastAsia="ru-RU"/>
              </w:rPr>
              <w:lastRenderedPageBreak/>
              <w:t>дітям та сім'ям з дітьми, забезпечення відповідного навчання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обласні, Київська та Севастопольська міські держадміністрації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2018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передбачення видатків у місцевих бюджетах, збільшення замовлення на перепідготовку кадрів </w:t>
            </w:r>
            <w:proofErr w:type="gramStart"/>
            <w:r w:rsidRPr="00B97F5C">
              <w:rPr>
                <w:rFonts w:ascii="Times New Roman" w:eastAsia="Times New Roman" w:hAnsi="Times New Roman" w:cs="Times New Roman"/>
                <w:sz w:val="24"/>
                <w:szCs w:val="24"/>
                <w:lang w:eastAsia="ru-RU"/>
              </w:rPr>
              <w:t>у центрах</w:t>
            </w:r>
            <w:proofErr w:type="gramEnd"/>
            <w:r w:rsidRPr="00B97F5C">
              <w:rPr>
                <w:rFonts w:ascii="Times New Roman" w:eastAsia="Times New Roman" w:hAnsi="Times New Roman" w:cs="Times New Roman"/>
                <w:sz w:val="24"/>
                <w:szCs w:val="24"/>
                <w:lang w:eastAsia="ru-RU"/>
              </w:rPr>
              <w:t xml:space="preserve"> перепідготовки та підвищення кваліфікації</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40. Забезпечення підготовки кандидатів в усиновлювачі, опікуни (піклувальники), прийомні батьки, батьки-вихователі, патронатні вихователі</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постійно</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сімей, підготовлених для влаштування дітей, та кількості дітей, влаштованих на виховання в сім'ї</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41. Забезпечення тимчасового догляду, виховання та реабілітації дітей, які перебувають у складних життєвих обставинах, шляхом запровадження патронату над дитиною</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2017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створених сімей патронатних вихователів</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42. Забезпечення розвитку послуг для дітей і сімей з дітьми (соціально-психологічної реабілітації, соціальної підтримки, денного догляду, реабілітації (абілітації) дітей з особливими освітніми потребами, дітей з інвалідністю, дітей, які належать до групи ризику щодо отримання інвалідності, паліативної допомоги, раннього втручання, підтриманого </w:t>
            </w:r>
            <w:r w:rsidRPr="00B97F5C">
              <w:rPr>
                <w:rFonts w:ascii="Times New Roman" w:eastAsia="Times New Roman" w:hAnsi="Times New Roman" w:cs="Times New Roman"/>
                <w:sz w:val="24"/>
                <w:szCs w:val="24"/>
                <w:lang w:eastAsia="ru-RU"/>
              </w:rPr>
              <w:lastRenderedPageBreak/>
              <w:t>проживання, центрів соціальної підтримки та інших), у тому числі шляхом реорганізації (злиття, приєднання, виділу, поділу, перетворення) закладів інституційного догляду та виховання дітей, закладів та установ, що надають соціальні послуги дітям і сім'ям з дітьми, з урахуванням потреб територіальної громади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дітей, які отримали відповідні послуги</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43. Передбачення щороку в місцевих бюджетах видатків для надання адресної допомоги сім'ям з дітьми, які перебувають у складних життєвих обставинах, у тому числі матеріальної, з метою реінтеграції дітей у сім'ю та запобігання їх потраплянню до закладів інституційного догляду та виховання дітей</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2018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надання на основі запитів фахівців із соціальної роботи допомоги, у тому числі матеріальної, у 30 відсотків територіальних громад</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44. Забезпечення безперебійного підвезення дітей до навчальних закладів з метою створення необхідних умов для їх </w:t>
            </w:r>
            <w:r w:rsidRPr="00B97F5C">
              <w:rPr>
                <w:rFonts w:ascii="Times New Roman" w:eastAsia="Times New Roman" w:hAnsi="Times New Roman" w:cs="Times New Roman"/>
                <w:sz w:val="24"/>
                <w:szCs w:val="24"/>
                <w:lang w:eastAsia="ru-RU"/>
              </w:rPr>
              <w:lastRenderedPageBreak/>
              <w:t>навчання безпосередньо за місцем проживання, у тому числі шкільними автобусами, пристосованими для перевезення дітей, які пересуваються на кріслах колісних</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постійно</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забезпечення послугою 100 відсотків дітей з потребою у такій допомозі</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45. Забезпечення утворення служб </w:t>
            </w:r>
            <w:proofErr w:type="gramStart"/>
            <w:r w:rsidRPr="00B97F5C">
              <w:rPr>
                <w:rFonts w:ascii="Times New Roman" w:eastAsia="Times New Roman" w:hAnsi="Times New Roman" w:cs="Times New Roman"/>
                <w:sz w:val="24"/>
                <w:szCs w:val="24"/>
                <w:lang w:eastAsia="ru-RU"/>
              </w:rPr>
              <w:t>у справах</w:t>
            </w:r>
            <w:proofErr w:type="gramEnd"/>
            <w:r w:rsidRPr="00B97F5C">
              <w:rPr>
                <w:rFonts w:ascii="Times New Roman" w:eastAsia="Times New Roman" w:hAnsi="Times New Roman" w:cs="Times New Roman"/>
                <w:sz w:val="24"/>
                <w:szCs w:val="24"/>
                <w:lang w:eastAsia="ru-RU"/>
              </w:rPr>
              <w:t xml:space="preserve"> дітей у структурі виконавчих органів об'єднаних територіальних громад</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починаючи з 2017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утворення служб </w:t>
            </w:r>
            <w:proofErr w:type="gramStart"/>
            <w:r w:rsidRPr="00B97F5C">
              <w:rPr>
                <w:rFonts w:ascii="Times New Roman" w:eastAsia="Times New Roman" w:hAnsi="Times New Roman" w:cs="Times New Roman"/>
                <w:sz w:val="24"/>
                <w:szCs w:val="24"/>
                <w:lang w:eastAsia="ru-RU"/>
              </w:rPr>
              <w:t>у справах</w:t>
            </w:r>
            <w:proofErr w:type="gramEnd"/>
            <w:r w:rsidRPr="00B97F5C">
              <w:rPr>
                <w:rFonts w:ascii="Times New Roman" w:eastAsia="Times New Roman" w:hAnsi="Times New Roman" w:cs="Times New Roman"/>
                <w:sz w:val="24"/>
                <w:szCs w:val="24"/>
                <w:lang w:eastAsia="ru-RU"/>
              </w:rPr>
              <w:t xml:space="preserve"> дітей в усіх виконавчих органах об'єднаних територіальних громад</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46. Передбачення у місцевих бюджетах коштів для реалізації регіональних програм забезпечення житлом дітей-сиріт, дітей, позбавлених батьківського піклування, та осіб з їх числа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забезпечених житлом дітей-сиріт, дітей, позбавлених батьківського піклування, та осіб з їх числа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47. Забезпечення першочергового передання у власність дітям-сиротам, дітям, позбавленим батьківського піклування, та особам з їх числа житлових приміщень, що розташовані на території міста, села чи селища із житлового фонду, який належить до </w:t>
            </w:r>
            <w:r w:rsidRPr="00B97F5C">
              <w:rPr>
                <w:rFonts w:ascii="Times New Roman" w:eastAsia="Times New Roman" w:hAnsi="Times New Roman" w:cs="Times New Roman"/>
                <w:sz w:val="24"/>
                <w:szCs w:val="24"/>
                <w:lang w:eastAsia="ru-RU"/>
              </w:rPr>
              <w:lastRenderedPageBreak/>
              <w:t>комунальної власності відповідної територіальної громади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xml:space="preserve">органи місцевого </w:t>
            </w:r>
            <w:proofErr w:type="gramStart"/>
            <w:r w:rsidRPr="00B97F5C">
              <w:rPr>
                <w:rFonts w:ascii="Times New Roman" w:eastAsia="Times New Roman" w:hAnsi="Times New Roman" w:cs="Times New Roman"/>
                <w:sz w:val="24"/>
                <w:szCs w:val="24"/>
                <w:lang w:eastAsia="ru-RU"/>
              </w:rPr>
              <w:t>самоврядування</w:t>
            </w:r>
            <w:r w:rsidRPr="00B97F5C">
              <w:rPr>
                <w:rFonts w:ascii="Times New Roman" w:eastAsia="Times New Roman" w:hAnsi="Times New Roman" w:cs="Times New Roman"/>
                <w:sz w:val="24"/>
                <w:szCs w:val="24"/>
                <w:lang w:eastAsia="ru-RU"/>
              </w:rPr>
              <w:br/>
              <w:t>(</w:t>
            </w:r>
            <w:proofErr w:type="gramEnd"/>
            <w:r w:rsidRPr="00B97F5C">
              <w:rPr>
                <w:rFonts w:ascii="Times New Roman" w:eastAsia="Times New Roman" w:hAnsi="Times New Roman" w:cs="Times New Roman"/>
                <w:sz w:val="24"/>
                <w:szCs w:val="24"/>
                <w:lang w:eastAsia="ru-RU"/>
              </w:rP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постійно</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забезпечених житлом дітей-сиріт, дітей, позбавлених батьківського піклування, та осіб з їх числа</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48. Забезпечення діяльності фахівців із соціальної роботи для соціальної підтримки сімей з дітьми відповідно до потреб територіальної громади</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постійно</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фахівців із соціальної роботи у виконавчих органах місцевого самоврядування</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49. Забезпечення дітей з особливими освітніми потребами інклюзивним навчанням шляхом утворення спеціальних та / або інклюзивних груп/класів у навчальних закладах</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створених у навчальних закладах спеціальних та/або інклюзивних груп/класів</w:t>
            </w:r>
            <w:r w:rsidRPr="00B97F5C">
              <w:rPr>
                <w:rFonts w:ascii="Times New Roman" w:eastAsia="Times New Roman" w:hAnsi="Times New Roman" w:cs="Times New Roman"/>
                <w:sz w:val="24"/>
                <w:szCs w:val="24"/>
                <w:lang w:eastAsia="ru-RU"/>
              </w:rPr>
              <w:br/>
              <w:t>кількісний показник дітей з особливими освітніми потребами, охоплених інклюзивною освітою</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50. Забезпечення проведення консультативно-роз'яснювальної роботи, підвищення компетентності фахівців, керівників загальноосвітніх навчальних закладів різних типів, методистів, педагогічних працівників щодо особливостей навчально-пізнавальної діяльності дітей з особливими освітніми потребами та </w:t>
            </w:r>
            <w:r w:rsidRPr="00B97F5C">
              <w:rPr>
                <w:rFonts w:ascii="Times New Roman" w:eastAsia="Times New Roman" w:hAnsi="Times New Roman" w:cs="Times New Roman"/>
                <w:sz w:val="24"/>
                <w:szCs w:val="24"/>
                <w:lang w:eastAsia="ru-RU"/>
              </w:rPr>
              <w:lastRenderedPageBreak/>
              <w:t>створення умов для їх навчання у навчальних закладах за місцем проживання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lastRenderedPageBreak/>
              <w:t>- "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збільшення кількості спеціальних/інклюзивних груп/класів у навчальних закладах</w:t>
            </w:r>
          </w:p>
        </w:tc>
      </w:tr>
      <w:tr w:rsidR="00B97F5C" w:rsidRPr="00B97F5C" w:rsidTr="00B97F5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51. Забезпечення безперешкодного доступу до приміщень загальноосвітніх навчальних закладів осіб з інвалідністю на рівні з іншими особами, облаштування таких закладів за принципом універсального дизайну</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 xml:space="preserve">обласні, Київська та Севастопольська міські </w:t>
            </w:r>
            <w:proofErr w:type="gramStart"/>
            <w:r w:rsidRPr="00B97F5C">
              <w:rPr>
                <w:rFonts w:ascii="Times New Roman" w:eastAsia="Times New Roman" w:hAnsi="Times New Roman" w:cs="Times New Roman"/>
                <w:sz w:val="24"/>
                <w:szCs w:val="24"/>
                <w:lang w:eastAsia="ru-RU"/>
              </w:rPr>
              <w:t>держадміністрації,</w:t>
            </w:r>
            <w:r w:rsidRPr="00B97F5C">
              <w:rPr>
                <w:rFonts w:ascii="Times New Roman" w:eastAsia="Times New Roman" w:hAnsi="Times New Roman" w:cs="Times New Roman"/>
                <w:sz w:val="24"/>
                <w:szCs w:val="24"/>
                <w:lang w:eastAsia="ru-RU"/>
              </w:rPr>
              <w:br/>
              <w:t>органи</w:t>
            </w:r>
            <w:proofErr w:type="gramEnd"/>
            <w:r w:rsidRPr="00B97F5C">
              <w:rPr>
                <w:rFonts w:ascii="Times New Roman" w:eastAsia="Times New Roman" w:hAnsi="Times New Roman" w:cs="Times New Roman"/>
                <w:sz w:val="24"/>
                <w:szCs w:val="24"/>
                <w:lang w:eastAsia="ru-RU"/>
              </w:rPr>
              <w:t xml:space="preserve"> місцевого самоврядування</w:t>
            </w:r>
            <w:r w:rsidRPr="00B97F5C">
              <w:rPr>
                <w:rFonts w:ascii="Times New Roman" w:eastAsia="Times New Roman" w:hAnsi="Times New Roman" w:cs="Times New Roman"/>
                <w:sz w:val="24"/>
                <w:szCs w:val="24"/>
                <w:lang w:eastAsia="ru-RU"/>
              </w:rPr>
              <w:br/>
              <w:t>(за згодою)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jc w:val="center"/>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з 1 вересня 2017 р.</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97F5C" w:rsidRPr="00B97F5C" w:rsidRDefault="00B97F5C" w:rsidP="00B97F5C">
            <w:pPr>
              <w:spacing w:after="0" w:line="360" w:lineRule="atLeast"/>
              <w:rPr>
                <w:rFonts w:ascii="Times New Roman" w:eastAsia="Times New Roman" w:hAnsi="Times New Roman" w:cs="Times New Roman"/>
                <w:sz w:val="24"/>
                <w:szCs w:val="24"/>
                <w:lang w:eastAsia="ru-RU"/>
              </w:rPr>
            </w:pPr>
            <w:r w:rsidRPr="00B97F5C">
              <w:rPr>
                <w:rFonts w:ascii="Times New Roman" w:eastAsia="Times New Roman" w:hAnsi="Times New Roman" w:cs="Times New Roman"/>
                <w:sz w:val="24"/>
                <w:szCs w:val="24"/>
                <w:lang w:eastAsia="ru-RU"/>
              </w:rPr>
              <w:t>кількісний показник шкіл, в яких забезпечено архітектурну доступність та універсальний дизайн для безперешкодного доступу до приміщень осіб з інвалідністю</w:t>
            </w:r>
          </w:p>
        </w:tc>
      </w:tr>
    </w:tbl>
    <w:p w:rsidR="00B56C5A" w:rsidRPr="00120828" w:rsidRDefault="00B56C5A" w:rsidP="00120828">
      <w:pPr>
        <w:shd w:val="clear" w:color="auto" w:fill="FFFFFF"/>
        <w:spacing w:after="210" w:line="270" w:lineRule="atLeast"/>
        <w:jc w:val="both"/>
        <w:rPr>
          <w:rFonts w:ascii="Arial" w:eastAsia="Times New Roman" w:hAnsi="Arial" w:cs="Arial"/>
          <w:color w:val="000000"/>
          <w:sz w:val="21"/>
          <w:szCs w:val="21"/>
          <w:lang w:eastAsia="ru-RU"/>
        </w:rPr>
      </w:pPr>
    </w:p>
    <w:sectPr w:rsidR="00B56C5A" w:rsidRPr="0012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4EE3"/>
    <w:multiLevelType w:val="multilevel"/>
    <w:tmpl w:val="1EEE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A2830"/>
    <w:multiLevelType w:val="multilevel"/>
    <w:tmpl w:val="04B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36C76"/>
    <w:multiLevelType w:val="multilevel"/>
    <w:tmpl w:val="753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4881"/>
    <w:multiLevelType w:val="multilevel"/>
    <w:tmpl w:val="6E8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F5D34"/>
    <w:multiLevelType w:val="multilevel"/>
    <w:tmpl w:val="B2E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928B2"/>
    <w:multiLevelType w:val="multilevel"/>
    <w:tmpl w:val="D73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B6FD9"/>
    <w:multiLevelType w:val="multilevel"/>
    <w:tmpl w:val="436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C7D85"/>
    <w:multiLevelType w:val="multilevel"/>
    <w:tmpl w:val="3E8C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22E06"/>
    <w:multiLevelType w:val="multilevel"/>
    <w:tmpl w:val="B2E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05394"/>
    <w:multiLevelType w:val="multilevel"/>
    <w:tmpl w:val="136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026E2"/>
    <w:multiLevelType w:val="multilevel"/>
    <w:tmpl w:val="BEC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31F41"/>
    <w:multiLevelType w:val="multilevel"/>
    <w:tmpl w:val="831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10"/>
  </w:num>
  <w:num w:numId="6">
    <w:abstractNumId w:val="9"/>
  </w:num>
  <w:num w:numId="7">
    <w:abstractNumId w:val="7"/>
  </w:num>
  <w:num w:numId="8">
    <w:abstractNumId w:val="4"/>
  </w:num>
  <w:num w:numId="9">
    <w:abstractNumId w:val="1"/>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1F"/>
    <w:rsid w:val="00120828"/>
    <w:rsid w:val="00B56C5A"/>
    <w:rsid w:val="00B97F5C"/>
    <w:rsid w:val="00BF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44825-EEE1-41CE-9EE4-7741FB90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01485">
      <w:bodyDiv w:val="1"/>
      <w:marLeft w:val="0"/>
      <w:marRight w:val="0"/>
      <w:marTop w:val="0"/>
      <w:marBottom w:val="0"/>
      <w:divBdr>
        <w:top w:val="none" w:sz="0" w:space="0" w:color="auto"/>
        <w:left w:val="none" w:sz="0" w:space="0" w:color="auto"/>
        <w:bottom w:val="none" w:sz="0" w:space="0" w:color="auto"/>
        <w:right w:val="none" w:sz="0" w:space="0" w:color="auto"/>
      </w:divBdr>
      <w:divsChild>
        <w:div w:id="400833911">
          <w:marLeft w:val="285"/>
          <w:marRight w:val="0"/>
          <w:marTop w:val="150"/>
          <w:marBottom w:val="150"/>
          <w:divBdr>
            <w:top w:val="none" w:sz="0" w:space="0" w:color="auto"/>
            <w:left w:val="none" w:sz="0" w:space="0" w:color="auto"/>
            <w:bottom w:val="none" w:sz="0" w:space="0" w:color="auto"/>
            <w:right w:val="none" w:sz="0" w:space="0" w:color="auto"/>
          </w:divBdr>
          <w:divsChild>
            <w:div w:id="1550414296">
              <w:marLeft w:val="-90"/>
              <w:marRight w:val="-90"/>
              <w:marTop w:val="0"/>
              <w:marBottom w:val="0"/>
              <w:divBdr>
                <w:top w:val="none" w:sz="0" w:space="0" w:color="auto"/>
                <w:left w:val="none" w:sz="0" w:space="0" w:color="auto"/>
                <w:bottom w:val="none" w:sz="0" w:space="0" w:color="auto"/>
                <w:right w:val="none" w:sz="0" w:space="0" w:color="auto"/>
              </w:divBdr>
              <w:divsChild>
                <w:div w:id="423696992">
                  <w:marLeft w:val="90"/>
                  <w:marRight w:val="90"/>
                  <w:marTop w:val="90"/>
                  <w:marBottom w:val="90"/>
                  <w:divBdr>
                    <w:top w:val="single" w:sz="6" w:space="0" w:color="CCCCCC"/>
                    <w:left w:val="single" w:sz="6" w:space="0" w:color="CCCCCC"/>
                    <w:bottom w:val="single" w:sz="6" w:space="0" w:color="CCCCCC"/>
                    <w:right w:val="single" w:sz="6" w:space="0" w:color="CCCCCC"/>
                  </w:divBdr>
                </w:div>
                <w:div w:id="1874729629">
                  <w:marLeft w:val="90"/>
                  <w:marRight w:val="90"/>
                  <w:marTop w:val="90"/>
                  <w:marBottom w:val="90"/>
                  <w:divBdr>
                    <w:top w:val="single" w:sz="6" w:space="0" w:color="CCCCCC"/>
                    <w:left w:val="single" w:sz="6" w:space="0" w:color="CCCCCC"/>
                    <w:bottom w:val="single" w:sz="6" w:space="0" w:color="CCCCCC"/>
                    <w:right w:val="single" w:sz="6" w:space="0" w:color="CCCCCC"/>
                  </w:divBdr>
                </w:div>
                <w:div w:id="4149056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798335907">
      <w:bodyDiv w:val="1"/>
      <w:marLeft w:val="0"/>
      <w:marRight w:val="0"/>
      <w:marTop w:val="0"/>
      <w:marBottom w:val="0"/>
      <w:divBdr>
        <w:top w:val="none" w:sz="0" w:space="0" w:color="auto"/>
        <w:left w:val="none" w:sz="0" w:space="0" w:color="auto"/>
        <w:bottom w:val="none" w:sz="0" w:space="0" w:color="auto"/>
        <w:right w:val="none" w:sz="0" w:space="0" w:color="auto"/>
      </w:divBdr>
      <w:divsChild>
        <w:div w:id="1397583461">
          <w:marLeft w:val="0"/>
          <w:marRight w:val="0"/>
          <w:marTop w:val="0"/>
          <w:marBottom w:val="0"/>
          <w:divBdr>
            <w:top w:val="none" w:sz="0" w:space="0" w:color="auto"/>
            <w:left w:val="none" w:sz="0" w:space="0" w:color="auto"/>
            <w:bottom w:val="none" w:sz="0" w:space="0" w:color="auto"/>
            <w:right w:val="none" w:sz="0" w:space="0" w:color="auto"/>
          </w:divBdr>
        </w:div>
        <w:div w:id="165020855">
          <w:marLeft w:val="0"/>
          <w:marRight w:val="0"/>
          <w:marTop w:val="0"/>
          <w:marBottom w:val="0"/>
          <w:divBdr>
            <w:top w:val="none" w:sz="0" w:space="0" w:color="auto"/>
            <w:left w:val="single" w:sz="6" w:space="0" w:color="CCCCCC"/>
            <w:bottom w:val="single" w:sz="6" w:space="4" w:color="CCCCCC"/>
            <w:right w:val="single" w:sz="6" w:space="0" w:color="CCCCCC"/>
          </w:divBdr>
          <w:divsChild>
            <w:div w:id="12189913">
              <w:marLeft w:val="0"/>
              <w:marRight w:val="0"/>
              <w:marTop w:val="0"/>
              <w:marBottom w:val="0"/>
              <w:divBdr>
                <w:top w:val="none" w:sz="0" w:space="0" w:color="auto"/>
                <w:left w:val="none" w:sz="0" w:space="0" w:color="auto"/>
                <w:bottom w:val="none" w:sz="0" w:space="0" w:color="auto"/>
                <w:right w:val="none" w:sz="0" w:space="0" w:color="auto"/>
              </w:divBdr>
              <w:divsChild>
                <w:div w:id="773478319">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012558.html" TargetMode="External"/><Relationship Id="rId18" Type="http://schemas.openxmlformats.org/officeDocument/2006/relationships/hyperlink" Target="http://search.ligazakon.ua/l_doc2.nsf/link1/T280100.html" TargetMode="External"/><Relationship Id="rId26" Type="http://schemas.openxmlformats.org/officeDocument/2006/relationships/hyperlink" Target="http://search.ligazakon.ua/l_doc2.nsf/link1/T052342.html" TargetMode="External"/><Relationship Id="rId3" Type="http://schemas.openxmlformats.org/officeDocument/2006/relationships/settings" Target="settings.xml"/><Relationship Id="rId21" Type="http://schemas.openxmlformats.org/officeDocument/2006/relationships/hyperlink" Target="http://search.ligazakon.ua/l_doc2.nsf/link1/Z950020.html" TargetMode="External"/><Relationship Id="rId34" Type="http://schemas.openxmlformats.org/officeDocument/2006/relationships/theme" Target="theme/theme1.xml"/><Relationship Id="rId7" Type="http://schemas.openxmlformats.org/officeDocument/2006/relationships/hyperlink" Target="http://search.ligazakon.ua/l_doc2.nsf/link1/KD0005.html" TargetMode="External"/><Relationship Id="rId12" Type="http://schemas.openxmlformats.org/officeDocument/2006/relationships/hyperlink" Target="http://search.ligazakon.ua/l_doc2.nsf/link1/Z950020.html" TargetMode="External"/><Relationship Id="rId17" Type="http://schemas.openxmlformats.org/officeDocument/2006/relationships/hyperlink" Target="http://search.ligazakon.ua/l_doc2.nsf/link1/T022947.html" TargetMode="External"/><Relationship Id="rId25" Type="http://schemas.openxmlformats.org/officeDocument/2006/relationships/hyperlink" Target="http://search.ligazakon.ua/l_doc2.nsf/link1/KP100778.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T102456.html" TargetMode="External"/><Relationship Id="rId20" Type="http://schemas.openxmlformats.org/officeDocument/2006/relationships/hyperlink" Target="http://search.ligazakon.ua/l_doc2.nsf/link1/T052342.html" TargetMode="External"/><Relationship Id="rId29" Type="http://schemas.openxmlformats.org/officeDocument/2006/relationships/hyperlink" Target="http://search.ligazakon.ua/l_doc2.nsf/link1/KP021243.html" TargetMode="External"/><Relationship Id="rId1" Type="http://schemas.openxmlformats.org/officeDocument/2006/relationships/numbering" Target="numbering.xml"/><Relationship Id="rId6" Type="http://schemas.openxmlformats.org/officeDocument/2006/relationships/hyperlink" Target="http://search.ligazakon.ua/l_doc2.nsf/link1/MU89K01U.html" TargetMode="External"/><Relationship Id="rId11" Type="http://schemas.openxmlformats.org/officeDocument/2006/relationships/hyperlink" Target="http://search.ligazakon.ua/l_doc2.nsf/link1/T012402.html" TargetMode="External"/><Relationship Id="rId24" Type="http://schemas.openxmlformats.org/officeDocument/2006/relationships/hyperlink" Target="http://search.ligazakon.ua/l_doc2.nsf/link1/T012628.html" TargetMode="External"/><Relationship Id="rId32" Type="http://schemas.openxmlformats.org/officeDocument/2006/relationships/hyperlink" Target="http://search.ligazakon.ua/l_doc2.nsf/link1/KP080866.html" TargetMode="External"/><Relationship Id="rId5" Type="http://schemas.openxmlformats.org/officeDocument/2006/relationships/image" Target="media/image1.gif"/><Relationship Id="rId15" Type="http://schemas.openxmlformats.org/officeDocument/2006/relationships/hyperlink" Target="http://search.ligazakon.ua/l_doc2.nsf/link1/T150580.html" TargetMode="External"/><Relationship Id="rId23" Type="http://schemas.openxmlformats.org/officeDocument/2006/relationships/hyperlink" Target="http://search.ligazakon.ua/l_doc2.nsf/link1/T990651.html" TargetMode="External"/><Relationship Id="rId28" Type="http://schemas.openxmlformats.org/officeDocument/2006/relationships/hyperlink" Target="http://search.ligazakon.ua/l_doc2.nsf/link1/T990651.html" TargetMode="External"/><Relationship Id="rId10" Type="http://schemas.openxmlformats.org/officeDocument/2006/relationships/hyperlink" Target="http://search.ligazakon.ua/l_doc2.nsf/link1/Z970280.html" TargetMode="External"/><Relationship Id="rId19" Type="http://schemas.openxmlformats.org/officeDocument/2006/relationships/hyperlink" Target="http://search.ligazakon.ua/l_doc2.nsf/link1/T012402.html" TargetMode="External"/><Relationship Id="rId31" Type="http://schemas.openxmlformats.org/officeDocument/2006/relationships/hyperlink" Target="http://search.ligazakon.ua/l_doc2.nsf/link1/T012402.html" TargetMode="External"/><Relationship Id="rId4" Type="http://schemas.openxmlformats.org/officeDocument/2006/relationships/webSettings" Target="webSettings.xml"/><Relationship Id="rId9" Type="http://schemas.openxmlformats.org/officeDocument/2006/relationships/hyperlink" Target="http://search.ligazakon.ua/l_doc2.nsf/link1/T280100.html" TargetMode="External"/><Relationship Id="rId14" Type="http://schemas.openxmlformats.org/officeDocument/2006/relationships/hyperlink" Target="http://search.ligazakon.ua/l_doc2.nsf/link1/T106000.html" TargetMode="External"/><Relationship Id="rId22" Type="http://schemas.openxmlformats.org/officeDocument/2006/relationships/hyperlink" Target="http://search.ligazakon.ua/l_doc2.nsf/link1/T106000.html" TargetMode="External"/><Relationship Id="rId27" Type="http://schemas.openxmlformats.org/officeDocument/2006/relationships/hyperlink" Target="http://search.ligazakon.ua/l_doc2.nsf/link1/T102456.html" TargetMode="External"/><Relationship Id="rId30" Type="http://schemas.openxmlformats.org/officeDocument/2006/relationships/hyperlink" Target="http://search.ligazakon.ua/l_doc2.nsf/link1/KP070081.html" TargetMode="External"/><Relationship Id="rId8" Type="http://schemas.openxmlformats.org/officeDocument/2006/relationships/hyperlink" Target="http://search.ligazakon.ua/l_doc2.nsf/link1/T0123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8499</Words>
  <Characters>48446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2</cp:revision>
  <dcterms:created xsi:type="dcterms:W3CDTF">2018-02-22T09:18:00Z</dcterms:created>
  <dcterms:modified xsi:type="dcterms:W3CDTF">2018-02-22T09:18:00Z</dcterms:modified>
</cp:coreProperties>
</file>