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КОМУНАЛЬНИЙ ЗАКЛАД ОСВІТИ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«ДНІПРОПЕТРОВСЬКИЙ НАВЧАЛЬНО-РЕАБІЛІТАЦІЙНИЙ ЦЕНТР №1»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ДНІПРОПЕТРОВСЬКОЇ ОБЛАСНОЇ РАДИ»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ОБҐРУНТУВАННЯ</w:t>
      </w:r>
    </w:p>
    <w:p w:rsidR="005144C2" w:rsidRPr="003E7B9E" w:rsidRDefault="005144C2" w:rsidP="005144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144C2" w:rsidRPr="003E7B9E" w:rsidRDefault="005144C2" w:rsidP="00AE6CB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E7B9E">
        <w:rPr>
          <w:rFonts w:ascii="Times New Roman" w:hAnsi="Times New Roman" w:cs="Times New Roman"/>
          <w:i/>
          <w:sz w:val="24"/>
          <w:szCs w:val="28"/>
        </w:rPr>
        <w:t>(оприлюднюються на виконання постанови КМУ № 710 від 11.10.2016 «Про ефективне використання державних коштів» (зі змінами))</w:t>
      </w:r>
    </w:p>
    <w:p w:rsidR="005144C2" w:rsidRPr="003E7B9E" w:rsidRDefault="005144C2" w:rsidP="005144C2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8"/>
        </w:rPr>
      </w:pPr>
    </w:p>
    <w:p w:rsidR="005144C2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КЗО «ДНРЦ №1» ДОР», 49105, Україна, м. Дніпро, вул. Надії Алексєєнко, 171 , ЄДРПОУ 20199883</w:t>
      </w:r>
    </w:p>
    <w:p w:rsidR="0067637B" w:rsidRDefault="005144C2" w:rsidP="008729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67637B" w:rsidRPr="0067637B">
        <w:rPr>
          <w:rFonts w:ascii="Times New Roman" w:hAnsi="Times New Roman" w:cs="Times New Roman"/>
          <w:b/>
          <w:bCs/>
          <w:i/>
          <w:sz w:val="24"/>
          <w:szCs w:val="28"/>
        </w:rPr>
        <w:t>Продукти харчування, а саме: риба (Хек с/м, обезголовлений, 300-600г, ДСТУ 4378) за кодом ДК 021:2015: 15220000-6 Риба, рибне філе та інше м’ясо риби морожені</w:t>
      </w:r>
    </w:p>
    <w:p w:rsidR="005144C2" w:rsidRPr="003E7B9E" w:rsidRDefault="005144C2" w:rsidP="00872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Вид та ідентифікатор процедури закупівлі: </w:t>
      </w:r>
      <w:r w:rsidR="0061634C" w:rsidRPr="003E7B9E">
        <w:rPr>
          <w:rFonts w:ascii="Times New Roman" w:hAnsi="Times New Roman" w:cs="Times New Roman"/>
          <w:sz w:val="24"/>
          <w:szCs w:val="28"/>
        </w:rPr>
        <w:t>запит ціни пропозиції</w:t>
      </w:r>
    </w:p>
    <w:p w:rsidR="00872963" w:rsidRDefault="005144C2" w:rsidP="00872963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ID: 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</w:t>
      </w:r>
      <w:r w:rsidR="00271B1E" w:rsidRPr="00271B1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a7874dcd768147d8bc51bdfe63724f28</w:t>
      </w:r>
    </w:p>
    <w:p w:rsidR="0067637B" w:rsidRPr="0067637B" w:rsidRDefault="0067637B" w:rsidP="0067637B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67637B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Ідентифікатор закупівлі: </w:t>
      </w:r>
      <w:r w:rsidRPr="0067637B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UA-P-2026-01-26-014819-a</w:t>
      </w:r>
    </w:p>
    <w:p w:rsidR="005144C2" w:rsidRDefault="007C42D6" w:rsidP="000D531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Очікувана вартість </w:t>
      </w:r>
      <w:r w:rsidR="005144C2" w:rsidRPr="003E7B9E">
        <w:rPr>
          <w:rFonts w:ascii="Times New Roman" w:hAnsi="Times New Roman" w:cs="Times New Roman"/>
          <w:sz w:val="24"/>
          <w:szCs w:val="28"/>
        </w:rPr>
        <w:t xml:space="preserve">предмета закупівлі: </w:t>
      </w:r>
      <w:r w:rsidR="00271B1E" w:rsidRPr="00271B1E">
        <w:rPr>
          <w:rFonts w:ascii="Times New Roman" w:hAnsi="Times New Roman" w:cs="Times New Roman"/>
          <w:b/>
          <w:bCs/>
          <w:i/>
          <w:sz w:val="24"/>
          <w:szCs w:val="28"/>
        </w:rPr>
        <w:t>124 278</w:t>
      </w:r>
      <w:r w:rsidR="00872963" w:rsidRPr="003E7B9E">
        <w:rPr>
          <w:rFonts w:ascii="Times New Roman" w:hAnsi="Times New Roman" w:cs="Times New Roman"/>
          <w:b/>
          <w:bCs/>
          <w:i/>
          <w:sz w:val="24"/>
          <w:szCs w:val="28"/>
        </w:rPr>
        <w:t>,00</w:t>
      </w:r>
      <w:r w:rsidR="005144C2" w:rsidRPr="003E7B9E">
        <w:rPr>
          <w:rFonts w:ascii="Times New Roman" w:hAnsi="Times New Roman" w:cs="Times New Roman"/>
          <w:b/>
          <w:i/>
          <w:sz w:val="24"/>
          <w:szCs w:val="28"/>
        </w:rPr>
        <w:t xml:space="preserve"> грн з ПДВ</w:t>
      </w:r>
    </w:p>
    <w:p w:rsidR="00364DF8" w:rsidRPr="00364DF8" w:rsidRDefault="00364DF8" w:rsidP="00364DF8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</w:rPr>
      </w:pPr>
      <w:r w:rsidRPr="00364DF8">
        <w:rPr>
          <w:rFonts w:ascii="Times New Roman" w:eastAsia="Calibri" w:hAnsi="Times New Roman" w:cs="Times New Roman"/>
          <w:sz w:val="24"/>
          <w:szCs w:val="28"/>
        </w:rPr>
        <w:t>ТПКВКМБ</w:t>
      </w:r>
      <w:r w:rsidRPr="00364DF8">
        <w:rPr>
          <w:rFonts w:ascii="Arial" w:eastAsia="Calibri" w:hAnsi="Arial" w:cs="Arial"/>
          <w:color w:val="333333"/>
          <w:sz w:val="20"/>
          <w:szCs w:val="20"/>
          <w:bdr w:val="none" w:sz="0" w:space="0" w:color="auto" w:frame="1"/>
        </w:rPr>
        <w:t xml:space="preserve">: </w:t>
      </w:r>
      <w:r w:rsidRPr="00364DF8">
        <w:rPr>
          <w:rFonts w:ascii="Times New Roman" w:eastAsia="Calibri" w:hAnsi="Times New Roman" w:cs="Times New Roman"/>
          <w:sz w:val="24"/>
          <w:szCs w:val="28"/>
        </w:rPr>
        <w:t>1025 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364DF8" w:rsidRPr="00364DF8" w:rsidRDefault="00364DF8" w:rsidP="00364DF8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</w:rPr>
      </w:pPr>
      <w:r w:rsidRPr="00364DF8">
        <w:rPr>
          <w:rFonts w:ascii="Times New Roman" w:eastAsia="Calibri" w:hAnsi="Times New Roman" w:cs="Times New Roman"/>
          <w:sz w:val="24"/>
          <w:szCs w:val="28"/>
        </w:rPr>
        <w:t>КАТОТТГ: UA12020010010037010 Дніпро</w:t>
      </w:r>
      <w:bookmarkStart w:id="0" w:name="_GoBack"/>
      <w:bookmarkEnd w:id="0"/>
    </w:p>
    <w:p w:rsidR="00B13827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Обсяги визначено відповідно до </w:t>
      </w:r>
      <w:r w:rsidR="007C42D6" w:rsidRPr="003E7B9E">
        <w:rPr>
          <w:rFonts w:ascii="Times New Roman" w:hAnsi="Times New Roman" w:cs="Times New Roman"/>
          <w:sz w:val="24"/>
          <w:szCs w:val="28"/>
        </w:rPr>
        <w:t>очікуваної потреби,</w:t>
      </w:r>
      <w:r w:rsidRPr="003E7B9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C42D6" w:rsidRPr="003E7B9E">
        <w:rPr>
          <w:rFonts w:ascii="Times New Roman" w:hAnsi="Times New Roman" w:cs="Times New Roman"/>
          <w:sz w:val="24"/>
          <w:szCs w:val="28"/>
        </w:rPr>
        <w:t>обрахованої Замовником на основі фактичного використання у попередньому році та обсягу</w:t>
      </w:r>
      <w:r w:rsidRPr="003E7B9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C42D6" w:rsidRPr="003E7B9E">
        <w:rPr>
          <w:rFonts w:ascii="Times New Roman" w:hAnsi="Times New Roman" w:cs="Times New Roman"/>
          <w:sz w:val="24"/>
          <w:szCs w:val="28"/>
        </w:rPr>
        <w:t>фінансування.</w:t>
      </w:r>
    </w:p>
    <w:p w:rsidR="00325197" w:rsidRPr="003E7B9E" w:rsidRDefault="00325197" w:rsidP="0032519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3E7B9E">
        <w:rPr>
          <w:rFonts w:ascii="Times New Roman" w:eastAsia="Times New Roman" w:hAnsi="Times New Roman" w:cs="Times New Roman"/>
          <w:b/>
          <w:i/>
          <w:color w:val="000000"/>
          <w:sz w:val="24"/>
        </w:rPr>
        <w:t>Технічні, якісні та інші характеристики предмета закупівлі</w:t>
      </w:r>
    </w:p>
    <w:p w:rsidR="00325197" w:rsidRPr="003E7B9E" w:rsidRDefault="00325197" w:rsidP="003251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210"/>
        <w:gridCol w:w="1177"/>
        <w:gridCol w:w="4093"/>
        <w:gridCol w:w="2230"/>
      </w:tblGrid>
      <w:tr w:rsidR="0067637B" w:rsidRPr="003E7B9E" w:rsidTr="00DD623F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7B9E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3E7B9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з/п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E7B9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Найменування товару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DD623F" w:rsidP="00DB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Кількість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 параметра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637B" w:rsidRPr="003E7B9E" w:rsidRDefault="0067637B" w:rsidP="00DB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Значення</w:t>
            </w:r>
          </w:p>
        </w:tc>
      </w:tr>
      <w:tr w:rsidR="0067637B" w:rsidRPr="003E7B9E" w:rsidTr="00DD623F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7B9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763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Хек с/м, обезголовлений, 300-600г, ДСТУ 4378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DD623F" w:rsidP="00DB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600 </w:t>
            </w:r>
            <w:r w:rsidR="0067637B" w:rsidRPr="003E7B9E">
              <w:rPr>
                <w:rFonts w:ascii="Times New Roman" w:eastAsia="Times New Roman" w:hAnsi="Times New Roman"/>
                <w:sz w:val="24"/>
              </w:rPr>
              <w:t>кг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 w:rsidRPr="0067637B">
              <w:rPr>
                <w:szCs w:val="22"/>
                <w:lang w:val="uk-UA"/>
              </w:rPr>
              <w:t>Характеристики не суперечать ДСТУ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 w:rsidRPr="0067637B">
              <w:rPr>
                <w:szCs w:val="22"/>
                <w:lang w:val="uk-UA"/>
              </w:rPr>
              <w:t>ДСТУ 4378</w:t>
            </w:r>
          </w:p>
        </w:tc>
      </w:tr>
      <w:tr w:rsidR="0067637B" w:rsidRPr="003E7B9E" w:rsidTr="00DD623F">
        <w:trPr>
          <w:trHeight w:val="23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67637B" w:rsidRDefault="0067637B" w:rsidP="00D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 w:rsidRPr="0067637B">
              <w:rPr>
                <w:szCs w:val="22"/>
                <w:lang w:val="uk-UA"/>
              </w:rPr>
              <w:t>Розмірний ряд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300-600г</w:t>
            </w:r>
          </w:p>
        </w:tc>
      </w:tr>
      <w:tr w:rsidR="0067637B" w:rsidRPr="003E7B9E" w:rsidTr="00DD623F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67637B" w:rsidRDefault="0067637B" w:rsidP="00D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Тип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 w:rsidRPr="0067637B">
              <w:rPr>
                <w:szCs w:val="22"/>
                <w:lang w:val="uk-UA"/>
              </w:rPr>
              <w:t>Обезголовлена</w:t>
            </w:r>
            <w:r>
              <w:rPr>
                <w:szCs w:val="22"/>
                <w:lang w:val="uk-UA"/>
              </w:rPr>
              <w:t xml:space="preserve"> </w:t>
            </w:r>
          </w:p>
        </w:tc>
      </w:tr>
      <w:tr w:rsidR="0067637B" w:rsidRPr="003E7B9E" w:rsidTr="00DD623F">
        <w:trPr>
          <w:trHeight w:val="334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67637B" w:rsidRDefault="0067637B" w:rsidP="00D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DB2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Вид риби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637B" w:rsidRPr="003E7B9E" w:rsidRDefault="0067637B" w:rsidP="0067637B">
            <w:pPr>
              <w:pStyle w:val="a6"/>
              <w:spacing w:line="276" w:lineRule="auto"/>
              <w:ind w:firstLine="38"/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 xml:space="preserve">Хек </w:t>
            </w:r>
          </w:p>
        </w:tc>
      </w:tr>
    </w:tbl>
    <w:p w:rsidR="00D415FE" w:rsidRPr="003E7B9E" w:rsidRDefault="00D415FE" w:rsidP="00325197">
      <w:pPr>
        <w:suppressAutoHyphens/>
        <w:spacing w:after="0" w:line="360" w:lineRule="auto"/>
        <w:ind w:firstLine="709"/>
        <w:contextualSpacing/>
        <w:jc w:val="both"/>
        <w:rPr>
          <w:sz w:val="24"/>
          <w:szCs w:val="28"/>
        </w:rPr>
      </w:pPr>
    </w:p>
    <w:sectPr w:rsidR="00D415FE" w:rsidRPr="003E7B9E" w:rsidSect="000D5310">
      <w:pgSz w:w="11906" w:h="16838"/>
      <w:pgMar w:top="850" w:right="850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58E3"/>
    <w:rsid w:val="00073B8C"/>
    <w:rsid w:val="000B5150"/>
    <w:rsid w:val="000D5310"/>
    <w:rsid w:val="001626BA"/>
    <w:rsid w:val="00271B1E"/>
    <w:rsid w:val="00325197"/>
    <w:rsid w:val="0035646F"/>
    <w:rsid w:val="00364DF8"/>
    <w:rsid w:val="003E7B9E"/>
    <w:rsid w:val="005144C2"/>
    <w:rsid w:val="0061634C"/>
    <w:rsid w:val="0067637B"/>
    <w:rsid w:val="007124D0"/>
    <w:rsid w:val="007C42D6"/>
    <w:rsid w:val="00872963"/>
    <w:rsid w:val="00914B46"/>
    <w:rsid w:val="00AE6CB0"/>
    <w:rsid w:val="00AE7DAD"/>
    <w:rsid w:val="00AF039C"/>
    <w:rsid w:val="00B07A3F"/>
    <w:rsid w:val="00B13827"/>
    <w:rsid w:val="00B867DA"/>
    <w:rsid w:val="00C226F5"/>
    <w:rsid w:val="00D415FE"/>
    <w:rsid w:val="00DB2A9D"/>
    <w:rsid w:val="00DD623F"/>
    <w:rsid w:val="00EA6EDD"/>
    <w:rsid w:val="00EC4642"/>
    <w:rsid w:val="00EE548D"/>
    <w:rsid w:val="00F22B04"/>
    <w:rsid w:val="00F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0797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6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B867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aliases w:val="nado12"/>
    <w:link w:val="a7"/>
    <w:uiPriority w:val="1"/>
    <w:qFormat/>
    <w:rsid w:val="00DB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nado12 Знак"/>
    <w:link w:val="a6"/>
    <w:uiPriority w:val="1"/>
    <w:locked/>
    <w:rsid w:val="00DB2A9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27</cp:revision>
  <dcterms:created xsi:type="dcterms:W3CDTF">2022-10-21T05:41:00Z</dcterms:created>
  <dcterms:modified xsi:type="dcterms:W3CDTF">2026-07-24T09:32:00Z</dcterms:modified>
</cp:coreProperties>
</file>