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br/>
        <w:t>МІНІСТЕРСТВО ОСВІТИ І НАУКИ УКРАЇНИ</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НАКАЗ</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 1096 від 02 вересня 2020 року</w:t>
      </w:r>
    </w:p>
    <w:p w:rsidR="00B60065" w:rsidRDefault="00B60065" w:rsidP="00444D7A">
      <w:pPr>
        <w:pStyle w:val="a3"/>
        <w:shd w:val="clear" w:color="auto" w:fill="FFFFFF"/>
        <w:spacing w:before="0" w:beforeAutospacing="0" w:after="0" w:afterAutospacing="0"/>
        <w:rPr>
          <w:rStyle w:val="a4"/>
          <w:color w:val="000000"/>
          <w:sz w:val="28"/>
          <w:szCs w:val="28"/>
          <w:bdr w:val="none" w:sz="0" w:space="0" w:color="auto" w:frame="1"/>
        </w:rPr>
      </w:pPr>
      <w:r w:rsidRPr="00444D7A">
        <w:rPr>
          <w:rStyle w:val="a4"/>
          <w:color w:val="000000"/>
          <w:sz w:val="28"/>
          <w:szCs w:val="28"/>
          <w:bdr w:val="none" w:sz="0" w:space="0" w:color="auto" w:frame="1"/>
        </w:rPr>
        <w:t>Про внесення змін до методичних</w:t>
      </w:r>
      <w:r w:rsidRPr="00444D7A">
        <w:rPr>
          <w:b/>
          <w:bCs/>
          <w:color w:val="000000"/>
          <w:sz w:val="28"/>
          <w:szCs w:val="28"/>
          <w:bdr w:val="none" w:sz="0" w:space="0" w:color="auto" w:frame="1"/>
        </w:rPr>
        <w:br/>
      </w:r>
      <w:r w:rsidRPr="00444D7A">
        <w:rPr>
          <w:rStyle w:val="a4"/>
          <w:color w:val="000000"/>
          <w:sz w:val="28"/>
          <w:szCs w:val="28"/>
          <w:bdr w:val="none" w:sz="0" w:space="0" w:color="auto" w:frame="1"/>
        </w:rPr>
        <w:t>рекомендацій щодо заповнення</w:t>
      </w:r>
      <w:r w:rsidRPr="00444D7A">
        <w:rPr>
          <w:b/>
          <w:bCs/>
          <w:color w:val="000000"/>
          <w:sz w:val="28"/>
          <w:szCs w:val="28"/>
          <w:bdr w:val="none" w:sz="0" w:space="0" w:color="auto" w:frame="1"/>
        </w:rPr>
        <w:br/>
      </w:r>
      <w:r w:rsidRPr="00444D7A">
        <w:rPr>
          <w:rStyle w:val="a4"/>
          <w:color w:val="000000"/>
          <w:sz w:val="28"/>
          <w:szCs w:val="28"/>
          <w:bdr w:val="none" w:sz="0" w:space="0" w:color="auto" w:frame="1"/>
        </w:rPr>
        <w:t>Класного журналу учнів початкових</w:t>
      </w:r>
      <w:r w:rsidRPr="00444D7A">
        <w:rPr>
          <w:b/>
          <w:bCs/>
          <w:color w:val="000000"/>
          <w:sz w:val="28"/>
          <w:szCs w:val="28"/>
          <w:bdr w:val="none" w:sz="0" w:space="0" w:color="auto" w:frame="1"/>
        </w:rPr>
        <w:br/>
      </w:r>
      <w:r w:rsidRPr="00444D7A">
        <w:rPr>
          <w:rStyle w:val="a4"/>
          <w:color w:val="000000"/>
          <w:sz w:val="28"/>
          <w:szCs w:val="28"/>
          <w:bdr w:val="none" w:sz="0" w:space="0" w:color="auto" w:frame="1"/>
        </w:rPr>
        <w:t>класів Нової української школи</w:t>
      </w:r>
    </w:p>
    <w:p w:rsidR="00444D7A" w:rsidRPr="00444D7A" w:rsidRDefault="00444D7A" w:rsidP="00444D7A">
      <w:pPr>
        <w:pStyle w:val="a3"/>
        <w:shd w:val="clear" w:color="auto" w:fill="FFFFFF"/>
        <w:spacing w:before="0" w:beforeAutospacing="0" w:after="0" w:afterAutospacing="0"/>
        <w:rPr>
          <w:color w:val="000000"/>
          <w:sz w:val="28"/>
          <w:szCs w:val="28"/>
        </w:rPr>
      </w:pPr>
    </w:p>
    <w:p w:rsidR="00B60065" w:rsidRPr="00444D7A" w:rsidRDefault="00B60065" w:rsidP="00444D7A">
      <w:pPr>
        <w:pStyle w:val="a3"/>
        <w:shd w:val="clear" w:color="auto" w:fill="FFFFFF"/>
        <w:spacing w:before="0" w:beforeAutospacing="0" w:after="0" w:afterAutospacing="0"/>
        <w:rPr>
          <w:color w:val="000000"/>
          <w:sz w:val="28"/>
          <w:szCs w:val="28"/>
        </w:rPr>
      </w:pPr>
      <w:r w:rsidRPr="00444D7A">
        <w:rPr>
          <w:color w:val="000000"/>
          <w:sz w:val="28"/>
          <w:szCs w:val="28"/>
        </w:rPr>
        <w:t>Відповідно до пункту 8 Положення про Міністерство освіти і науки України, затвердженого постановою Кабінету Міністрів України від 16 жовтня 2014 року </w:t>
      </w:r>
      <w:hyperlink r:id="rId5" w:history="1">
        <w:r w:rsidRPr="00444D7A">
          <w:rPr>
            <w:rStyle w:val="a5"/>
            <w:color w:val="8C8282"/>
            <w:sz w:val="28"/>
            <w:szCs w:val="28"/>
            <w:bdr w:val="none" w:sz="0" w:space="0" w:color="auto" w:frame="1"/>
          </w:rPr>
          <w:t>№ 630</w:t>
        </w:r>
      </w:hyperlink>
      <w:r w:rsidRPr="00444D7A">
        <w:rPr>
          <w:color w:val="000000"/>
          <w:sz w:val="28"/>
          <w:szCs w:val="28"/>
        </w:rPr>
        <w:t> (із змінами), та з метою забезпечення фіксації результатів навчання здобувачів початкової освіти НАКАЗУЮ:</w:t>
      </w:r>
    </w:p>
    <w:p w:rsidR="00B60065" w:rsidRPr="00444D7A" w:rsidRDefault="00B60065" w:rsidP="00444D7A">
      <w:pPr>
        <w:pStyle w:val="a3"/>
        <w:shd w:val="clear" w:color="auto" w:fill="FFFFFF"/>
        <w:spacing w:before="0" w:beforeAutospacing="0" w:after="0" w:afterAutospacing="0"/>
        <w:rPr>
          <w:color w:val="000000"/>
          <w:sz w:val="28"/>
          <w:szCs w:val="28"/>
        </w:rPr>
      </w:pPr>
      <w:r w:rsidRPr="00444D7A">
        <w:rPr>
          <w:color w:val="000000"/>
          <w:sz w:val="28"/>
          <w:szCs w:val="28"/>
        </w:rPr>
        <w:t xml:space="preserve">1. </w:t>
      </w:r>
      <w:proofErr w:type="spellStart"/>
      <w:r w:rsidRPr="00444D7A">
        <w:rPr>
          <w:color w:val="000000"/>
          <w:sz w:val="28"/>
          <w:szCs w:val="28"/>
        </w:rPr>
        <w:t>Внести</w:t>
      </w:r>
      <w:proofErr w:type="spellEnd"/>
      <w:r w:rsidRPr="00444D7A">
        <w:rPr>
          <w:color w:val="000000"/>
          <w:sz w:val="28"/>
          <w:szCs w:val="28"/>
        </w:rPr>
        <w:t xml:space="preserve"> зміни до методичних рекомендацій щодо заповнення Класного журналу учнів початкових класів Нової української школи, затверджених наказом Міністерства освіти і науки України від 07 грудня 2018 року </w:t>
      </w:r>
      <w:hyperlink r:id="rId6" w:history="1">
        <w:r w:rsidRPr="00444D7A">
          <w:rPr>
            <w:rStyle w:val="a5"/>
            <w:color w:val="8C8282"/>
            <w:sz w:val="28"/>
            <w:szCs w:val="28"/>
            <w:bdr w:val="none" w:sz="0" w:space="0" w:color="auto" w:frame="1"/>
          </w:rPr>
          <w:t>№ 1362</w:t>
        </w:r>
      </w:hyperlink>
      <w:r w:rsidRPr="00444D7A">
        <w:rPr>
          <w:color w:val="000000"/>
          <w:sz w:val="28"/>
          <w:szCs w:val="28"/>
        </w:rPr>
        <w:t> (із змінами), виклавши їх у новій редакції, що додається.</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2. Департаменту забезпечення документообігу, контролю та інформаційних технологій (</w:t>
      </w:r>
      <w:proofErr w:type="spellStart"/>
      <w:r w:rsidRPr="00444D7A">
        <w:rPr>
          <w:color w:val="000000"/>
          <w:sz w:val="28"/>
          <w:szCs w:val="28"/>
        </w:rPr>
        <w:t>Єрко</w:t>
      </w:r>
      <w:proofErr w:type="spellEnd"/>
      <w:r w:rsidRPr="00444D7A">
        <w:rPr>
          <w:color w:val="000000"/>
          <w:sz w:val="28"/>
          <w:szCs w:val="28"/>
        </w:rPr>
        <w:t xml:space="preserve"> І.) в установленому порядку зробити відмітку у справах архіву.</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 xml:space="preserve">3. Контроль за виконанням цього наказу покласти на заступника Міністра </w:t>
      </w:r>
      <w:proofErr w:type="spellStart"/>
      <w:r w:rsidRPr="00444D7A">
        <w:rPr>
          <w:color w:val="000000"/>
          <w:sz w:val="28"/>
          <w:szCs w:val="28"/>
        </w:rPr>
        <w:t>Мандзій</w:t>
      </w:r>
      <w:proofErr w:type="spellEnd"/>
      <w:r w:rsidRPr="00444D7A">
        <w:rPr>
          <w:color w:val="000000"/>
          <w:sz w:val="28"/>
          <w:szCs w:val="28"/>
        </w:rPr>
        <w:t xml:space="preserve"> Л.</w:t>
      </w:r>
    </w:p>
    <w:p w:rsidR="00444D7A" w:rsidRDefault="00444D7A" w:rsidP="00444D7A">
      <w:pPr>
        <w:pStyle w:val="a3"/>
        <w:shd w:val="clear" w:color="auto" w:fill="FFFFFF"/>
        <w:spacing w:before="0" w:beforeAutospacing="0" w:after="210" w:afterAutospacing="0"/>
        <w:rPr>
          <w:color w:val="000000"/>
          <w:sz w:val="28"/>
          <w:szCs w:val="28"/>
        </w:rPr>
      </w:pPr>
    </w:p>
    <w:p w:rsidR="00444D7A" w:rsidRDefault="00444D7A" w:rsidP="00444D7A">
      <w:pPr>
        <w:pStyle w:val="a3"/>
        <w:shd w:val="clear" w:color="auto" w:fill="FFFFFF"/>
        <w:spacing w:before="0" w:beforeAutospacing="0" w:after="210" w:afterAutospacing="0"/>
        <w:rPr>
          <w:color w:val="000000"/>
          <w:sz w:val="28"/>
          <w:szCs w:val="28"/>
        </w:rPr>
      </w:pPr>
    </w:p>
    <w:p w:rsidR="00444D7A" w:rsidRDefault="00444D7A" w:rsidP="00444D7A">
      <w:pPr>
        <w:pStyle w:val="a3"/>
        <w:shd w:val="clear" w:color="auto" w:fill="FFFFFF"/>
        <w:spacing w:before="0" w:beforeAutospacing="0" w:after="210" w:afterAutospacing="0"/>
        <w:rPr>
          <w:color w:val="000000"/>
          <w:sz w:val="28"/>
          <w:szCs w:val="28"/>
        </w:rPr>
      </w:pPr>
    </w:p>
    <w:p w:rsidR="00444D7A" w:rsidRDefault="00444D7A" w:rsidP="00444D7A">
      <w:pPr>
        <w:pStyle w:val="a3"/>
        <w:shd w:val="clear" w:color="auto" w:fill="FFFFFF"/>
        <w:spacing w:before="0" w:beforeAutospacing="0" w:after="210" w:afterAutospacing="0"/>
        <w:rPr>
          <w:color w:val="000000"/>
          <w:sz w:val="28"/>
          <w:szCs w:val="28"/>
        </w:rPr>
      </w:pP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 xml:space="preserve">Т. в. о. Міністра                          Сергій </w:t>
      </w:r>
      <w:proofErr w:type="spellStart"/>
      <w:r w:rsidRPr="00444D7A">
        <w:rPr>
          <w:color w:val="000000"/>
          <w:sz w:val="28"/>
          <w:szCs w:val="28"/>
        </w:rPr>
        <w:t>Шкарлет</w:t>
      </w:r>
      <w:proofErr w:type="spellEnd"/>
    </w:p>
    <w:p w:rsidR="00444D7A" w:rsidRDefault="00444D7A" w:rsidP="00444D7A">
      <w:pPr>
        <w:pStyle w:val="a3"/>
        <w:shd w:val="clear" w:color="auto" w:fill="FFFFFF"/>
        <w:spacing w:before="0" w:beforeAutospacing="0" w:after="0" w:afterAutospacing="0"/>
        <w:rPr>
          <w:color w:val="000000"/>
          <w:sz w:val="28"/>
          <w:szCs w:val="28"/>
        </w:rPr>
      </w:pPr>
    </w:p>
    <w:p w:rsidR="00444D7A" w:rsidRDefault="00444D7A" w:rsidP="00444D7A">
      <w:pPr>
        <w:pStyle w:val="a3"/>
        <w:shd w:val="clear" w:color="auto" w:fill="FFFFFF"/>
        <w:spacing w:before="0" w:beforeAutospacing="0" w:after="0" w:afterAutospacing="0"/>
        <w:rPr>
          <w:color w:val="000000"/>
          <w:sz w:val="28"/>
          <w:szCs w:val="28"/>
        </w:rPr>
      </w:pPr>
    </w:p>
    <w:p w:rsidR="00444D7A" w:rsidRDefault="00444D7A" w:rsidP="00444D7A">
      <w:pPr>
        <w:pStyle w:val="a3"/>
        <w:shd w:val="clear" w:color="auto" w:fill="FFFFFF"/>
        <w:spacing w:before="0" w:beforeAutospacing="0" w:after="0" w:afterAutospacing="0"/>
        <w:rPr>
          <w:color w:val="000000"/>
          <w:sz w:val="28"/>
          <w:szCs w:val="28"/>
        </w:rPr>
      </w:pPr>
    </w:p>
    <w:p w:rsidR="00444D7A" w:rsidRDefault="00444D7A" w:rsidP="00444D7A">
      <w:pPr>
        <w:pStyle w:val="a3"/>
        <w:shd w:val="clear" w:color="auto" w:fill="FFFFFF"/>
        <w:spacing w:before="0" w:beforeAutospacing="0" w:after="0" w:afterAutospacing="0"/>
        <w:rPr>
          <w:color w:val="000000"/>
          <w:sz w:val="28"/>
          <w:szCs w:val="28"/>
        </w:rPr>
      </w:pPr>
    </w:p>
    <w:p w:rsidR="00444D7A" w:rsidRDefault="00444D7A" w:rsidP="00444D7A">
      <w:pPr>
        <w:pStyle w:val="a3"/>
        <w:shd w:val="clear" w:color="auto" w:fill="FFFFFF"/>
        <w:spacing w:before="0" w:beforeAutospacing="0" w:after="0" w:afterAutospacing="0"/>
        <w:rPr>
          <w:color w:val="000000"/>
          <w:sz w:val="28"/>
          <w:szCs w:val="28"/>
        </w:rPr>
      </w:pPr>
    </w:p>
    <w:p w:rsidR="00444D7A" w:rsidRDefault="00444D7A" w:rsidP="00444D7A">
      <w:pPr>
        <w:pStyle w:val="a3"/>
        <w:shd w:val="clear" w:color="auto" w:fill="FFFFFF"/>
        <w:spacing w:before="0" w:beforeAutospacing="0" w:after="0" w:afterAutospacing="0"/>
        <w:rPr>
          <w:color w:val="000000"/>
          <w:sz w:val="28"/>
          <w:szCs w:val="28"/>
        </w:rPr>
      </w:pPr>
    </w:p>
    <w:p w:rsidR="00444D7A" w:rsidRDefault="00444D7A" w:rsidP="00444D7A">
      <w:pPr>
        <w:pStyle w:val="a3"/>
        <w:shd w:val="clear" w:color="auto" w:fill="FFFFFF"/>
        <w:spacing w:before="0" w:beforeAutospacing="0" w:after="0" w:afterAutospacing="0"/>
        <w:rPr>
          <w:color w:val="000000"/>
          <w:sz w:val="28"/>
          <w:szCs w:val="28"/>
        </w:rPr>
      </w:pPr>
    </w:p>
    <w:p w:rsidR="00444D7A" w:rsidRDefault="00444D7A" w:rsidP="00444D7A">
      <w:pPr>
        <w:pStyle w:val="a3"/>
        <w:shd w:val="clear" w:color="auto" w:fill="FFFFFF"/>
        <w:spacing w:before="0" w:beforeAutospacing="0" w:after="0" w:afterAutospacing="0"/>
        <w:rPr>
          <w:color w:val="000000"/>
          <w:sz w:val="28"/>
          <w:szCs w:val="28"/>
        </w:rPr>
      </w:pPr>
    </w:p>
    <w:p w:rsidR="00444D7A" w:rsidRDefault="00444D7A" w:rsidP="00444D7A">
      <w:pPr>
        <w:pStyle w:val="a3"/>
        <w:shd w:val="clear" w:color="auto" w:fill="FFFFFF"/>
        <w:spacing w:before="0" w:beforeAutospacing="0" w:after="0" w:afterAutospacing="0"/>
        <w:rPr>
          <w:color w:val="000000"/>
          <w:sz w:val="28"/>
          <w:szCs w:val="28"/>
        </w:rPr>
      </w:pPr>
    </w:p>
    <w:p w:rsidR="00444D7A" w:rsidRDefault="00444D7A" w:rsidP="00444D7A">
      <w:pPr>
        <w:pStyle w:val="a3"/>
        <w:shd w:val="clear" w:color="auto" w:fill="FFFFFF"/>
        <w:spacing w:before="0" w:beforeAutospacing="0" w:after="0" w:afterAutospacing="0"/>
        <w:rPr>
          <w:color w:val="000000"/>
          <w:sz w:val="28"/>
          <w:szCs w:val="28"/>
        </w:rPr>
      </w:pPr>
    </w:p>
    <w:p w:rsidR="00444D7A" w:rsidRDefault="00444D7A" w:rsidP="00444D7A">
      <w:pPr>
        <w:pStyle w:val="a3"/>
        <w:shd w:val="clear" w:color="auto" w:fill="FFFFFF"/>
        <w:spacing w:before="0" w:beforeAutospacing="0" w:after="0" w:afterAutospacing="0"/>
        <w:rPr>
          <w:color w:val="000000"/>
          <w:sz w:val="28"/>
          <w:szCs w:val="28"/>
        </w:rPr>
      </w:pPr>
    </w:p>
    <w:p w:rsidR="00B60065" w:rsidRPr="00444D7A" w:rsidRDefault="00B60065" w:rsidP="00444D7A">
      <w:pPr>
        <w:pStyle w:val="a3"/>
        <w:shd w:val="clear" w:color="auto" w:fill="FFFFFF"/>
        <w:spacing w:before="0" w:beforeAutospacing="0" w:after="0" w:afterAutospacing="0"/>
        <w:rPr>
          <w:color w:val="000000"/>
          <w:sz w:val="28"/>
          <w:szCs w:val="28"/>
        </w:rPr>
      </w:pPr>
      <w:r w:rsidRPr="00444D7A">
        <w:rPr>
          <w:color w:val="000000"/>
          <w:sz w:val="28"/>
          <w:szCs w:val="28"/>
        </w:rPr>
        <w:lastRenderedPageBreak/>
        <w:t>ЗАТВЕРДЖЕНО</w:t>
      </w:r>
      <w:r w:rsidRPr="00444D7A">
        <w:rPr>
          <w:color w:val="000000"/>
          <w:sz w:val="28"/>
          <w:szCs w:val="28"/>
        </w:rPr>
        <w:br/>
        <w:t>Наказ Міністерства освіти і науки України</w:t>
      </w:r>
      <w:r w:rsidRPr="00444D7A">
        <w:rPr>
          <w:color w:val="000000"/>
          <w:sz w:val="28"/>
          <w:szCs w:val="28"/>
        </w:rPr>
        <w:br/>
        <w:t>від 02.09.2020 року № 1096</w:t>
      </w:r>
    </w:p>
    <w:p w:rsidR="00444D7A" w:rsidRDefault="00444D7A" w:rsidP="00444D7A">
      <w:pPr>
        <w:pStyle w:val="a3"/>
        <w:shd w:val="clear" w:color="auto" w:fill="FFFFFF"/>
        <w:spacing w:before="0" w:beforeAutospacing="0" w:after="0" w:afterAutospacing="0"/>
        <w:jc w:val="center"/>
        <w:rPr>
          <w:rStyle w:val="a4"/>
          <w:color w:val="000000"/>
          <w:sz w:val="28"/>
          <w:szCs w:val="28"/>
          <w:bdr w:val="none" w:sz="0" w:space="0" w:color="auto" w:frame="1"/>
        </w:rPr>
      </w:pPr>
    </w:p>
    <w:p w:rsidR="00B60065" w:rsidRDefault="00B60065" w:rsidP="00444D7A">
      <w:pPr>
        <w:pStyle w:val="a3"/>
        <w:shd w:val="clear" w:color="auto" w:fill="FFFFFF"/>
        <w:spacing w:before="0" w:beforeAutospacing="0" w:after="0" w:afterAutospacing="0"/>
        <w:jc w:val="center"/>
        <w:rPr>
          <w:rStyle w:val="a4"/>
          <w:color w:val="000000"/>
          <w:sz w:val="28"/>
          <w:szCs w:val="28"/>
          <w:bdr w:val="none" w:sz="0" w:space="0" w:color="auto" w:frame="1"/>
        </w:rPr>
      </w:pPr>
      <w:r w:rsidRPr="00444D7A">
        <w:rPr>
          <w:rStyle w:val="a4"/>
          <w:color w:val="000000"/>
          <w:sz w:val="28"/>
          <w:szCs w:val="28"/>
          <w:bdr w:val="none" w:sz="0" w:space="0" w:color="auto" w:frame="1"/>
        </w:rPr>
        <w:t>Методичні рекомендації щодо заповнення Класного журналу учнів</w:t>
      </w:r>
      <w:r w:rsidRPr="00444D7A">
        <w:rPr>
          <w:b/>
          <w:bCs/>
          <w:color w:val="000000"/>
          <w:sz w:val="28"/>
          <w:szCs w:val="28"/>
          <w:bdr w:val="none" w:sz="0" w:space="0" w:color="auto" w:frame="1"/>
        </w:rPr>
        <w:br/>
      </w:r>
      <w:r w:rsidRPr="00444D7A">
        <w:rPr>
          <w:rStyle w:val="a4"/>
          <w:color w:val="000000"/>
          <w:sz w:val="28"/>
          <w:szCs w:val="28"/>
          <w:bdr w:val="none" w:sz="0" w:space="0" w:color="auto" w:frame="1"/>
        </w:rPr>
        <w:t>початкових класів Нової української школи</w:t>
      </w:r>
    </w:p>
    <w:p w:rsidR="00444D7A" w:rsidRPr="00444D7A" w:rsidRDefault="00444D7A" w:rsidP="00444D7A">
      <w:pPr>
        <w:pStyle w:val="a3"/>
        <w:shd w:val="clear" w:color="auto" w:fill="FFFFFF"/>
        <w:spacing w:before="0" w:beforeAutospacing="0" w:after="0" w:afterAutospacing="0"/>
        <w:jc w:val="center"/>
        <w:rPr>
          <w:color w:val="000000"/>
          <w:sz w:val="28"/>
          <w:szCs w:val="28"/>
        </w:rPr>
      </w:pPr>
    </w:p>
    <w:p w:rsidR="00B60065" w:rsidRPr="00444D7A" w:rsidRDefault="00B60065" w:rsidP="00444D7A">
      <w:pPr>
        <w:pStyle w:val="a3"/>
        <w:shd w:val="clear" w:color="auto" w:fill="FFFFFF"/>
        <w:spacing w:before="0" w:beforeAutospacing="0" w:after="0" w:afterAutospacing="0"/>
        <w:rPr>
          <w:color w:val="000000"/>
          <w:sz w:val="28"/>
          <w:szCs w:val="28"/>
        </w:rPr>
      </w:pPr>
      <w:r w:rsidRPr="00444D7A">
        <w:rPr>
          <w:color w:val="000000"/>
          <w:sz w:val="28"/>
          <w:szCs w:val="28"/>
        </w:rPr>
        <w:t>Класний журнал (далі - журнал) учнів початкових класів, які здобувають освіту відповідно до Державного стандарту початкової освіти, затвердженого постановою Кабінету Міністрів України від 21 лютого 2018 року </w:t>
      </w:r>
      <w:hyperlink r:id="rId7" w:history="1">
        <w:r w:rsidRPr="00444D7A">
          <w:rPr>
            <w:rStyle w:val="a5"/>
            <w:color w:val="8C8282"/>
            <w:sz w:val="28"/>
            <w:szCs w:val="28"/>
            <w:bdr w:val="none" w:sz="0" w:space="0" w:color="auto" w:frame="1"/>
          </w:rPr>
          <w:t>№ 87</w:t>
        </w:r>
      </w:hyperlink>
      <w:r w:rsidRPr="00444D7A">
        <w:rPr>
          <w:color w:val="000000"/>
          <w:sz w:val="28"/>
          <w:szCs w:val="28"/>
        </w:rPr>
        <w:t>, ведеться в закладах освіти незалежно від форм власності для:</w:t>
      </w:r>
    </w:p>
    <w:p w:rsidR="00B60065" w:rsidRPr="00444D7A" w:rsidRDefault="00B60065" w:rsidP="00444D7A">
      <w:pPr>
        <w:numPr>
          <w:ilvl w:val="0"/>
          <w:numId w:val="4"/>
        </w:numPr>
        <w:shd w:val="clear" w:color="auto" w:fill="FFFFFF"/>
        <w:spacing w:before="30" w:after="150" w:line="240" w:lineRule="auto"/>
        <w:ind w:left="0"/>
        <w:rPr>
          <w:color w:val="000000"/>
        </w:rPr>
      </w:pPr>
      <w:r w:rsidRPr="00444D7A">
        <w:rPr>
          <w:color w:val="000000"/>
        </w:rPr>
        <w:t>систематизації інформації про учнів класу;</w:t>
      </w:r>
    </w:p>
    <w:p w:rsidR="00B60065" w:rsidRPr="00444D7A" w:rsidRDefault="00B60065" w:rsidP="00444D7A">
      <w:pPr>
        <w:numPr>
          <w:ilvl w:val="0"/>
          <w:numId w:val="4"/>
        </w:numPr>
        <w:shd w:val="clear" w:color="auto" w:fill="FFFFFF"/>
        <w:spacing w:before="30" w:after="150" w:line="240" w:lineRule="auto"/>
        <w:ind w:left="0"/>
        <w:rPr>
          <w:color w:val="000000"/>
        </w:rPr>
      </w:pPr>
      <w:r w:rsidRPr="00444D7A">
        <w:rPr>
          <w:color w:val="000000"/>
        </w:rPr>
        <w:t>контролю реалізації освітньої програми, фіксації домашнього завдання (у разі його надання) та результатів підсумкового (семестрового, річного) оцінювання учнів другого циклу початкової освіти;</w:t>
      </w:r>
    </w:p>
    <w:p w:rsidR="00B60065" w:rsidRPr="00444D7A" w:rsidRDefault="00B60065" w:rsidP="00444D7A">
      <w:pPr>
        <w:numPr>
          <w:ilvl w:val="0"/>
          <w:numId w:val="4"/>
        </w:numPr>
        <w:shd w:val="clear" w:color="auto" w:fill="FFFFFF"/>
        <w:spacing w:before="30" w:after="150" w:line="240" w:lineRule="auto"/>
        <w:ind w:left="0"/>
        <w:rPr>
          <w:color w:val="000000"/>
        </w:rPr>
      </w:pPr>
      <w:r w:rsidRPr="00444D7A">
        <w:rPr>
          <w:color w:val="000000"/>
        </w:rPr>
        <w:t>обліку відвідування учнями навчальних занять, заміщення тимчасово відсутніх у зв'язку з хворобою вчителів, проведення консультацій, додаткових психолого-педагогічних та корекційно-</w:t>
      </w:r>
      <w:proofErr w:type="spellStart"/>
      <w:r w:rsidRPr="00444D7A">
        <w:rPr>
          <w:color w:val="000000"/>
        </w:rPr>
        <w:t>розвиткових</w:t>
      </w:r>
      <w:proofErr w:type="spellEnd"/>
      <w:r w:rsidRPr="00444D7A">
        <w:rPr>
          <w:color w:val="000000"/>
        </w:rPr>
        <w:t xml:space="preserve"> занять (послуг) тощо.</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Журнал може заповнюватися в електронній або паперовій формі.</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Заклади освіти можуть створювати документи лише в електронній формі за умови наявності відповідного технічного забезпечення, що відповідає вимогам законодавства. Журнал в електронній формі є інформаційно-телекомунікаційною системою, інформація в якій має бути захищена від несанкціонованого знищення або змінення (модифікації). Обробка персональних даних при веденні журналу здійснюється із забезпеченням захисту персональних даних відповідно до законодавства.</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Журнал заповнюють класний керівник та вчителі, які викладають окремі предмети. На них покладена особиста відповідальність за своєчасність, стан та достовірність записів.</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Записи в журналі ведуться державною мовою. Допускаються окремі записи у темах навчальних занять, домашнього завдання мовою навчального предмета (іноземною, мовою корінного народу чи національної меншини).</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 xml:space="preserve">Назви навчальних предметів у журналі мають відповідати їх назвам у робочому навчальному плані. Запис навчального предмета «Іноземна мова» </w:t>
      </w:r>
      <w:proofErr w:type="spellStart"/>
      <w:r w:rsidRPr="00444D7A">
        <w:rPr>
          <w:color w:val="000000"/>
          <w:sz w:val="28"/>
          <w:szCs w:val="28"/>
        </w:rPr>
        <w:t>уточнюється</w:t>
      </w:r>
      <w:proofErr w:type="spellEnd"/>
      <w:r w:rsidRPr="00444D7A">
        <w:rPr>
          <w:color w:val="000000"/>
          <w:sz w:val="28"/>
          <w:szCs w:val="28"/>
        </w:rPr>
        <w:t xml:space="preserve"> назвою мови, яка вивчається.</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Якщо для вивчення окремих предметів клас ділиться на групи, то для кожної з них у журналі відводяться окремі сторінки і після назви навчального предмета у дужках записують номер групи (І група; ІІ група). Для кожної групи відводяться окремі сторінки для запису уроків.</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lastRenderedPageBreak/>
        <w:t>Типовими освітніми програмами визначається реалізація змісту освітніх галузей у навчальних предметах та інтегрованих курсах.</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Освітня галузь «Мовно-літературна» за типовою освітньою програмою, розробленою під керівництвом О. Я. Савченко, реалізується у навчальних предметах «Українська мова», «Літературне читання» та «Іноземна мова». На українську мову та літературне читання відведено 7 навчальних годин, по 3,5 навчальних години на тиждень на кожний навчальний предмет. На іноземну мову у першому класі відведено 2 навчальних години на тиждень, у 2-4 класах - 3 начальних години на тиждень. Отже, у журналі відводяться окремі сторінки для кожного з вищенаведених навчальних предметів.</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Освітня галузь «Мовно-літературна» за типовою освітньою програмою, розробленою під керівництвом Р. Б. Шияна, реалізується у навчальних предметах «Українська мова», «Іноземна мова» та інтегрованому курсі «Я досліджую світ». Вивчення української мови передбачає часовий розподіл програмового матеріалу між предметом «Українська мова» та інтегрованим курсом «Я досліджую світ» (мовно-літературна галузь), відповідно до якого 5 годин на тиждень використовується на вивчення української мови як окремого предмета, 2 години української мови на тиждень включені до інтегрованого курсу «Я досліджую світ» (мовно-літературна галузь). Відповідно до зазначеного українська мова фіксується як окремий предмет (5 годин на тиждень). В інтегрованому курсі «Я досліджую світ» зміст мовно-літературної галузі розгортається лінійно разом із змістом решти галузей, що інтегруються, і записується на сторінках, виділених для курсу «Я досліджую світ». Результати підсумкового оцінювання з української мови у журналі фіксуються на сторінці «Українська мова» або на окремих сторінках зведеного обліку результатів навчання.</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Освітня галузь «Математична» за типовою освітньою програмою, розробленою під керівництвом О. Я. Савченко, реалізується через вивчення окремого навчального предмета «Математика»: у 1-2 класах - 4 години, у 3-4 класах - 5 годин на тиждень.</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За типовою освітньою програмою, розробленою під керівництвом Р. Б. Шияна, математична освітня галузь вивчається через окремий навчальний предмет «Математика» (у 1-2 класах - 3 години, у 3-4 класах - 4 години на тиждень) та у складі інтегрованого курсу «Я досліджую світ» (1 година на тиждень). При заповненні журналу навчальний предмет «Математика» фіксується на окремій сторінці, зміст записується відповідно до календарно-тематичного планування. Результати підсумкового оцінювання з математичної освітньої галузі фіксується на сторінці «Математика» або на окремих сторінках зведеного обліку результатів навчання.</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lastRenderedPageBreak/>
        <w:t xml:space="preserve">Зміст освітніх галузей «Природнича», «Соціальна і </w:t>
      </w:r>
      <w:proofErr w:type="spellStart"/>
      <w:r w:rsidRPr="00444D7A">
        <w:rPr>
          <w:color w:val="000000"/>
          <w:sz w:val="28"/>
          <w:szCs w:val="28"/>
        </w:rPr>
        <w:t>здоров'язбережувальна</w:t>
      </w:r>
      <w:proofErr w:type="spellEnd"/>
      <w:r w:rsidRPr="00444D7A">
        <w:rPr>
          <w:color w:val="000000"/>
          <w:sz w:val="28"/>
          <w:szCs w:val="28"/>
        </w:rPr>
        <w:t>», «Громадянська та історична» реалізується в обох програмах через інтегрований курс «Я досліджую світ».</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Технологічна освітня галузь за типовою освітньою програмою, розробленою під керівництвом Р. Б. Шияна, вивчається в інтегрованому курсі «Я досліджую світ», за типовою освітньою програмою, розробленою під керівництвом О. Я. Савченко, - в інтегрованому курсі «Дизайн і технології».</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Загальна кількість навчальних годин, відведених для вивчення інтегрованого курсу «Я досліджую світ» за типовою освітньою програмою, розробленою під керівництвом О. Я. Савченко, становить 3 навчальні години. За типовою освітньою програмою, розробленою під керівництвом Р. Б. Шияна, - 7 навчальних годин у 1, 3, 4 класах, 5 навчальних годин у 2 класі.</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Запис змісту уроків інтегрованого курсу «Я досліджую світ» для обох програм фіксується відповідно до календарно-тематичного планування. Виокремлювати освітні галузі не потрібно.</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 xml:space="preserve">Зміст </w:t>
      </w:r>
      <w:proofErr w:type="spellStart"/>
      <w:r w:rsidRPr="00444D7A">
        <w:rPr>
          <w:color w:val="000000"/>
          <w:sz w:val="28"/>
          <w:szCs w:val="28"/>
        </w:rPr>
        <w:t>інформатичної</w:t>
      </w:r>
      <w:proofErr w:type="spellEnd"/>
      <w:r w:rsidRPr="00444D7A">
        <w:rPr>
          <w:color w:val="000000"/>
          <w:sz w:val="28"/>
          <w:szCs w:val="28"/>
        </w:rPr>
        <w:t xml:space="preserve"> освітньої галузі за типовою освітньою програмою, розробленою під керівництвом О. Я. Савченко, вивчається як окремий предмет (1 година на тиждень) або інтегрується з технологічною освітньою галуззю.</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За типовою освітньою програмою, розробленою під керівництвом Р. Б. Шияна, включається до інтегрованого курсу «Я досліджую світ» у 2 класі, на що виділяється 1 навчальна година на тиждень, вивчається як окремий навчальний предмет «Інформатика» у 3-4 класах, на що виділяється 1 навчальна година на тиждень.</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Зміст мистецької освітньої галузі за обома типовими освітніми програмами може реалізовуватися як в інтегрованому курсі, так і окремими навчальними предметами за видами мистецтва: «Образотворче мистецтво» і «Музичне мистецтво». Якщо закладом освіти для вивчення обрано другий варіант, то у журналі відводяться сторінки для окремих навчальних предметів: «Мистецтво: образотворче мистецтво», «Мистецтво: музичне мистецтво», - на які відводиться по 1 годині на тиждень. Необхідною умовою реалізації завдань освітньої галузі «Мистецька» є дотримання інтегративного підходу через узгодження програмового змісту предметів мистецької освітньої галузі із змістом інших освітніх галузей.</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Освітня галузь «Фізкультурна» за обома типовими освітніми програмами реалізується через навчальний предмет «Фізична культура».</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Учитель має право на вільний вибір освітніх програм, форм навчання, самостійно переносити теми уроків відповідно до засвоєння учнями навчального матеріалу, визначати кількість годин на вивчення окремих тем.</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lastRenderedPageBreak/>
        <w:t>У разі організації освітнього процесу з використання дистанційних технологій навчання:</w:t>
      </w:r>
    </w:p>
    <w:p w:rsidR="00B60065" w:rsidRPr="00444D7A" w:rsidRDefault="00B60065" w:rsidP="00444D7A">
      <w:pPr>
        <w:numPr>
          <w:ilvl w:val="0"/>
          <w:numId w:val="5"/>
        </w:numPr>
        <w:shd w:val="clear" w:color="auto" w:fill="FFFFFF"/>
        <w:spacing w:before="30" w:after="150" w:line="240" w:lineRule="auto"/>
        <w:ind w:left="0"/>
        <w:rPr>
          <w:color w:val="000000"/>
        </w:rPr>
      </w:pPr>
      <w:r w:rsidRPr="00444D7A">
        <w:rPr>
          <w:color w:val="000000"/>
        </w:rPr>
        <w:t xml:space="preserve">у графі «Зміст» можуть зазначатися форми роботи (дистанційні онлайн-консультації, </w:t>
      </w:r>
      <w:proofErr w:type="spellStart"/>
      <w:r w:rsidRPr="00444D7A">
        <w:rPr>
          <w:color w:val="000000"/>
        </w:rPr>
        <w:t>відеоуроки</w:t>
      </w:r>
      <w:proofErr w:type="spellEnd"/>
      <w:r w:rsidRPr="00444D7A">
        <w:rPr>
          <w:color w:val="000000"/>
        </w:rPr>
        <w:t xml:space="preserve">, </w:t>
      </w:r>
      <w:proofErr w:type="spellStart"/>
      <w:r w:rsidRPr="00444D7A">
        <w:rPr>
          <w:color w:val="000000"/>
        </w:rPr>
        <w:t>скайп</w:t>
      </w:r>
      <w:proofErr w:type="spellEnd"/>
      <w:r w:rsidRPr="00444D7A">
        <w:rPr>
          <w:color w:val="000000"/>
        </w:rPr>
        <w:t>-конференції, діагностичне тестування та ін.);</w:t>
      </w:r>
    </w:p>
    <w:p w:rsidR="00B60065" w:rsidRPr="00444D7A" w:rsidRDefault="00B60065" w:rsidP="00444D7A">
      <w:pPr>
        <w:numPr>
          <w:ilvl w:val="0"/>
          <w:numId w:val="5"/>
        </w:numPr>
        <w:shd w:val="clear" w:color="auto" w:fill="FFFFFF"/>
        <w:spacing w:before="30" w:after="150" w:line="240" w:lineRule="auto"/>
        <w:ind w:left="0"/>
        <w:rPr>
          <w:color w:val="000000"/>
        </w:rPr>
      </w:pPr>
      <w:r w:rsidRPr="00444D7A">
        <w:rPr>
          <w:color w:val="000000"/>
        </w:rPr>
        <w:t>у графі «Дата» зазначається дата навчальних занять відповідно до календарно-тематичного планування.</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У початкових класах здійснюється формувальне та підсумкове оцінювання результатів навчання учнів.</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Підсумкове оцінювання здійснюється у 1-2 класах із застосуванням вербальної характеристики особистих досягнень, а його результати фіксуються тільки у свідоцтві досягнень.</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 xml:space="preserve">У 3-4 класах підсумкове оцінювання здійснюється за </w:t>
      </w:r>
      <w:proofErr w:type="spellStart"/>
      <w:r w:rsidRPr="00444D7A">
        <w:rPr>
          <w:color w:val="000000"/>
          <w:sz w:val="28"/>
          <w:szCs w:val="28"/>
        </w:rPr>
        <w:t>рівневою</w:t>
      </w:r>
      <w:proofErr w:type="spellEnd"/>
      <w:r w:rsidRPr="00444D7A">
        <w:rPr>
          <w:color w:val="000000"/>
          <w:sz w:val="28"/>
          <w:szCs w:val="28"/>
        </w:rPr>
        <w:t xml:space="preserve"> шкалою. Результати навчання можуть зазначатися на відповідних сторінках навчальних предметів (окремих сторінках зведеного обліку результатів навчання) згідно з характеристиками результатів навчання, визначених у свідоцтві досягнень за рівнями, використовуючи такі позначення:</w:t>
      </w:r>
    </w:p>
    <w:p w:rsidR="00B60065" w:rsidRPr="00444D7A" w:rsidRDefault="00B60065" w:rsidP="00444D7A">
      <w:pPr>
        <w:numPr>
          <w:ilvl w:val="0"/>
          <w:numId w:val="6"/>
        </w:numPr>
        <w:shd w:val="clear" w:color="auto" w:fill="FFFFFF"/>
        <w:spacing w:before="30" w:after="150" w:line="240" w:lineRule="auto"/>
        <w:ind w:left="0"/>
        <w:rPr>
          <w:color w:val="000000"/>
        </w:rPr>
      </w:pPr>
      <w:r w:rsidRPr="00444D7A">
        <w:rPr>
          <w:color w:val="000000"/>
        </w:rPr>
        <w:t>П - початковий рівень;</w:t>
      </w:r>
    </w:p>
    <w:p w:rsidR="00B60065" w:rsidRPr="00444D7A" w:rsidRDefault="00B60065" w:rsidP="00444D7A">
      <w:pPr>
        <w:numPr>
          <w:ilvl w:val="0"/>
          <w:numId w:val="6"/>
        </w:numPr>
        <w:shd w:val="clear" w:color="auto" w:fill="FFFFFF"/>
        <w:spacing w:before="30" w:after="150" w:line="240" w:lineRule="auto"/>
        <w:ind w:left="0"/>
        <w:rPr>
          <w:color w:val="000000"/>
        </w:rPr>
      </w:pPr>
      <w:r w:rsidRPr="00444D7A">
        <w:rPr>
          <w:color w:val="000000"/>
        </w:rPr>
        <w:t>С - середній рівень;</w:t>
      </w:r>
    </w:p>
    <w:p w:rsidR="00B60065" w:rsidRPr="00444D7A" w:rsidRDefault="00B60065" w:rsidP="00444D7A">
      <w:pPr>
        <w:numPr>
          <w:ilvl w:val="0"/>
          <w:numId w:val="6"/>
        </w:numPr>
        <w:shd w:val="clear" w:color="auto" w:fill="FFFFFF"/>
        <w:spacing w:before="30" w:after="150" w:line="240" w:lineRule="auto"/>
        <w:ind w:left="0"/>
        <w:rPr>
          <w:color w:val="000000"/>
        </w:rPr>
      </w:pPr>
      <w:r w:rsidRPr="00444D7A">
        <w:rPr>
          <w:color w:val="000000"/>
        </w:rPr>
        <w:t>Д - достатній рівень;</w:t>
      </w:r>
    </w:p>
    <w:p w:rsidR="00B60065" w:rsidRPr="00444D7A" w:rsidRDefault="00B60065" w:rsidP="00444D7A">
      <w:pPr>
        <w:numPr>
          <w:ilvl w:val="0"/>
          <w:numId w:val="6"/>
        </w:numPr>
        <w:shd w:val="clear" w:color="auto" w:fill="FFFFFF"/>
        <w:spacing w:before="30" w:after="150" w:line="240" w:lineRule="auto"/>
        <w:ind w:left="0"/>
        <w:rPr>
          <w:color w:val="000000"/>
        </w:rPr>
      </w:pPr>
      <w:r w:rsidRPr="00444D7A">
        <w:rPr>
          <w:color w:val="000000"/>
        </w:rPr>
        <w:t>В - високий рівень.</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За рівнями оцінюється кожне загальне уміння учня, набуте з певного навчального предмета/інтегрованого курсу. Узагальнений рівень із навчального предмета або інтегрованого курсу не визначається.</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 xml:space="preserve">До журналу записуються лише результати підсумкового оцінювання: за І семестр (І </w:t>
      </w:r>
      <w:proofErr w:type="spellStart"/>
      <w:r w:rsidRPr="00444D7A">
        <w:rPr>
          <w:color w:val="000000"/>
          <w:sz w:val="28"/>
          <w:szCs w:val="28"/>
        </w:rPr>
        <w:t>і</w:t>
      </w:r>
      <w:proofErr w:type="spellEnd"/>
      <w:r w:rsidRPr="00444D7A">
        <w:rPr>
          <w:color w:val="000000"/>
          <w:sz w:val="28"/>
          <w:szCs w:val="28"/>
        </w:rPr>
        <w:t xml:space="preserve"> ІІ триместр) та рік (здійснюється на підставі результатів оцінювання за ІІ семестр або ІІІ триместр).</w:t>
      </w:r>
    </w:p>
    <w:p w:rsidR="00B60065" w:rsidRPr="00444D7A" w:rsidRDefault="00B60065" w:rsidP="00444D7A">
      <w:pPr>
        <w:pStyle w:val="a3"/>
        <w:shd w:val="clear" w:color="auto" w:fill="FFFFFF"/>
        <w:spacing w:before="0" w:beforeAutospacing="0" w:after="0" w:afterAutospacing="0"/>
        <w:rPr>
          <w:color w:val="000000"/>
          <w:sz w:val="28"/>
          <w:szCs w:val="28"/>
        </w:rPr>
      </w:pPr>
      <w:r w:rsidRPr="00444D7A">
        <w:rPr>
          <w:color w:val="000000"/>
          <w:sz w:val="28"/>
          <w:szCs w:val="28"/>
        </w:rPr>
        <w:t>Приклади оформлення зведеного обліку результатів навчання у журналі </w:t>
      </w:r>
      <w:hyperlink r:id="rId8" w:history="1">
        <w:r w:rsidRPr="00444D7A">
          <w:rPr>
            <w:rStyle w:val="a5"/>
            <w:color w:val="8C8282"/>
            <w:sz w:val="28"/>
            <w:szCs w:val="28"/>
            <w:bdr w:val="none" w:sz="0" w:space="0" w:color="auto" w:frame="1"/>
          </w:rPr>
          <w:t>додаються</w:t>
        </w:r>
      </w:hyperlink>
      <w:r w:rsidRPr="00444D7A">
        <w:rPr>
          <w:color w:val="000000"/>
          <w:sz w:val="28"/>
          <w:szCs w:val="28"/>
        </w:rPr>
        <w:t>.</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Інформація щодо оцінювання у зведеному обліку результатів навчання та у свідоцтві досягнень має бути тотожною.</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Використання та поширення у відкритому доступі зведеного обліку результатів навчання дозволяється на умови його знеособлення.</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У 1 класі домашнє завдання не задається та відповідно не фіксується у журналі. У 2 класі домашнє завдання є необов'язковим, проте на непарній сторінці розвороту журналу в графі «Завдання додому» можуть зазначатися пошуково-дослідницькі та творчі завдання.</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lastRenderedPageBreak/>
        <w:t>У 3-4 класах домашні завдання, у разі їх надання, обов'язково фіксуються у журналі. У відповідній графі стисло записуються зміст (сторінки підручника, номери задач тощо) та/або спосіб виконання завдання (вивчити напам'ять, повторити, розв'язати тощо). Допускається запис домашнього завдання (назва тексту тощо) мовою навчального предмета (іноземною, національної меншини).</w:t>
      </w:r>
    </w:p>
    <w:p w:rsidR="00B60065" w:rsidRPr="00444D7A" w:rsidRDefault="00B60065" w:rsidP="00444D7A">
      <w:pPr>
        <w:pStyle w:val="a3"/>
        <w:shd w:val="clear" w:color="auto" w:fill="FFFFFF"/>
        <w:spacing w:before="0" w:beforeAutospacing="0" w:after="210" w:afterAutospacing="0"/>
        <w:rPr>
          <w:color w:val="000000"/>
          <w:sz w:val="28"/>
          <w:szCs w:val="28"/>
        </w:rPr>
      </w:pPr>
      <w:r w:rsidRPr="00444D7A">
        <w:rPr>
          <w:color w:val="000000"/>
          <w:sz w:val="28"/>
          <w:szCs w:val="28"/>
        </w:rPr>
        <w:t>На вихідні, святкові та канікулярні дні домашнє завдання не задається та відповідно не фіксується у журналі.</w:t>
      </w:r>
    </w:p>
    <w:p w:rsidR="00B60065" w:rsidRPr="00444D7A" w:rsidRDefault="00B60065" w:rsidP="00444D7A">
      <w:pPr>
        <w:pStyle w:val="a3"/>
        <w:shd w:val="clear" w:color="auto" w:fill="FFFFFF"/>
        <w:spacing w:before="0" w:beforeAutospacing="0" w:after="0" w:afterAutospacing="0"/>
        <w:rPr>
          <w:color w:val="000000"/>
          <w:sz w:val="28"/>
          <w:szCs w:val="28"/>
        </w:rPr>
      </w:pPr>
      <w:r w:rsidRPr="00444D7A">
        <w:rPr>
          <w:color w:val="000000"/>
          <w:sz w:val="28"/>
          <w:szCs w:val="28"/>
        </w:rPr>
        <w:t>Генеральний директор</w:t>
      </w:r>
      <w:r w:rsidRPr="00444D7A">
        <w:rPr>
          <w:color w:val="000000"/>
          <w:sz w:val="28"/>
          <w:szCs w:val="28"/>
        </w:rPr>
        <w:br/>
        <w:t xml:space="preserve">директорату шкільної освіти                     Андрій </w:t>
      </w:r>
      <w:proofErr w:type="spellStart"/>
      <w:r w:rsidRPr="00444D7A">
        <w:rPr>
          <w:color w:val="000000"/>
          <w:sz w:val="28"/>
          <w:szCs w:val="28"/>
        </w:rPr>
        <w:t>Осмоловський</w:t>
      </w:r>
      <w:proofErr w:type="spellEnd"/>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МІНІСТЕРСТВО ОСВІТИ І НАУКИ УКРАЇНИ</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НАКАЗ</w:t>
      </w:r>
    </w:p>
    <w:p w:rsidR="00A933D0" w:rsidRPr="00444D7A" w:rsidRDefault="00A933D0" w:rsidP="00444D7A">
      <w:pPr>
        <w:pStyle w:val="a3"/>
        <w:shd w:val="clear" w:color="auto" w:fill="FFFFFF"/>
        <w:spacing w:before="0" w:beforeAutospacing="0" w:after="0" w:afterAutospacing="0"/>
        <w:rPr>
          <w:color w:val="000000"/>
          <w:sz w:val="28"/>
          <w:szCs w:val="28"/>
        </w:rPr>
      </w:pPr>
      <w:r w:rsidRPr="00444D7A">
        <w:rPr>
          <w:rStyle w:val="a6"/>
          <w:color w:val="800000"/>
          <w:sz w:val="28"/>
          <w:szCs w:val="28"/>
          <w:bdr w:val="none" w:sz="0" w:space="0" w:color="auto" w:frame="1"/>
        </w:rPr>
        <w:t xml:space="preserve">До наказу внесені зміни згідно з </w:t>
      </w:r>
      <w:proofErr w:type="spellStart"/>
      <w:r w:rsidRPr="00444D7A">
        <w:rPr>
          <w:rStyle w:val="a6"/>
          <w:color w:val="800000"/>
          <w:sz w:val="28"/>
          <w:szCs w:val="28"/>
          <w:bdr w:val="none" w:sz="0" w:space="0" w:color="auto" w:frame="1"/>
        </w:rPr>
        <w:t>наказоми</w:t>
      </w:r>
      <w:proofErr w:type="spellEnd"/>
      <w:r w:rsidRPr="00444D7A">
        <w:rPr>
          <w:rStyle w:val="a6"/>
          <w:color w:val="800000"/>
          <w:sz w:val="28"/>
          <w:szCs w:val="28"/>
          <w:bdr w:val="none" w:sz="0" w:space="0" w:color="auto" w:frame="1"/>
        </w:rPr>
        <w:t xml:space="preserve"> МОН </w:t>
      </w:r>
      <w:hyperlink r:id="rId9" w:history="1">
        <w:r w:rsidRPr="00444D7A">
          <w:rPr>
            <w:rStyle w:val="a5"/>
            <w:i/>
            <w:iCs/>
            <w:color w:val="800000"/>
            <w:sz w:val="28"/>
            <w:szCs w:val="28"/>
            <w:bdr w:val="none" w:sz="0" w:space="0" w:color="auto" w:frame="1"/>
          </w:rPr>
          <w:t>№ 21</w:t>
        </w:r>
      </w:hyperlink>
      <w:r w:rsidRPr="00444D7A">
        <w:rPr>
          <w:rStyle w:val="a6"/>
          <w:color w:val="800000"/>
          <w:sz w:val="28"/>
          <w:szCs w:val="28"/>
          <w:bdr w:val="none" w:sz="0" w:space="0" w:color="auto" w:frame="1"/>
        </w:rPr>
        <w:t> від 09.01.2020, </w:t>
      </w:r>
      <w:hyperlink r:id="rId10" w:history="1">
        <w:r w:rsidRPr="00444D7A">
          <w:rPr>
            <w:rStyle w:val="a5"/>
            <w:i/>
            <w:iCs/>
            <w:color w:val="A52A2A"/>
            <w:sz w:val="28"/>
            <w:szCs w:val="28"/>
            <w:bdr w:val="none" w:sz="0" w:space="0" w:color="auto" w:frame="1"/>
          </w:rPr>
          <w:t>№ 1096</w:t>
        </w:r>
      </w:hyperlink>
      <w:r w:rsidRPr="00444D7A">
        <w:rPr>
          <w:rStyle w:val="a6"/>
          <w:color w:val="A52A2A"/>
          <w:sz w:val="28"/>
          <w:szCs w:val="28"/>
          <w:bdr w:val="none" w:sz="0" w:space="0" w:color="auto" w:frame="1"/>
        </w:rPr>
        <w:t> від 02.09.2020</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 1362 від 07 грудня 2018 року</w:t>
      </w:r>
    </w:p>
    <w:p w:rsidR="00A933D0" w:rsidRDefault="00A933D0" w:rsidP="00444D7A">
      <w:pPr>
        <w:pStyle w:val="a3"/>
        <w:shd w:val="clear" w:color="auto" w:fill="FFFFFF"/>
        <w:spacing w:before="0" w:beforeAutospacing="0" w:after="0" w:afterAutospacing="0"/>
        <w:rPr>
          <w:rStyle w:val="a4"/>
          <w:color w:val="000000"/>
          <w:sz w:val="28"/>
          <w:szCs w:val="28"/>
          <w:bdr w:val="none" w:sz="0" w:space="0" w:color="auto" w:frame="1"/>
        </w:rPr>
      </w:pPr>
      <w:r w:rsidRPr="00444D7A">
        <w:rPr>
          <w:rStyle w:val="a4"/>
          <w:color w:val="000000"/>
          <w:sz w:val="28"/>
          <w:szCs w:val="28"/>
          <w:bdr w:val="none" w:sz="0" w:space="0" w:color="auto" w:frame="1"/>
        </w:rPr>
        <w:t>Про затвердження методичних рекомендацій</w:t>
      </w:r>
      <w:r w:rsidRPr="00444D7A">
        <w:rPr>
          <w:b/>
          <w:bCs/>
          <w:color w:val="000000"/>
          <w:sz w:val="28"/>
          <w:szCs w:val="28"/>
          <w:bdr w:val="none" w:sz="0" w:space="0" w:color="auto" w:frame="1"/>
        </w:rPr>
        <w:br/>
      </w:r>
      <w:r w:rsidRPr="00444D7A">
        <w:rPr>
          <w:rStyle w:val="a4"/>
          <w:color w:val="000000"/>
          <w:sz w:val="28"/>
          <w:szCs w:val="28"/>
          <w:bdr w:val="none" w:sz="0" w:space="0" w:color="auto" w:frame="1"/>
        </w:rPr>
        <w:t>щодо заповнення Класного журналу учнів</w:t>
      </w:r>
      <w:r w:rsidRPr="00444D7A">
        <w:rPr>
          <w:b/>
          <w:bCs/>
          <w:color w:val="000000"/>
          <w:sz w:val="28"/>
          <w:szCs w:val="28"/>
          <w:bdr w:val="none" w:sz="0" w:space="0" w:color="auto" w:frame="1"/>
        </w:rPr>
        <w:br/>
      </w:r>
      <w:r w:rsidRPr="00444D7A">
        <w:rPr>
          <w:rStyle w:val="a4"/>
          <w:color w:val="000000"/>
          <w:sz w:val="28"/>
          <w:szCs w:val="28"/>
          <w:bdr w:val="none" w:sz="0" w:space="0" w:color="auto" w:frame="1"/>
        </w:rPr>
        <w:t>першого класу Нової української школи</w:t>
      </w:r>
    </w:p>
    <w:p w:rsidR="00444D7A" w:rsidRPr="00444D7A" w:rsidRDefault="00444D7A" w:rsidP="00444D7A">
      <w:pPr>
        <w:pStyle w:val="a3"/>
        <w:shd w:val="clear" w:color="auto" w:fill="FFFFFF"/>
        <w:spacing w:before="0" w:beforeAutospacing="0" w:after="0" w:afterAutospacing="0"/>
        <w:rPr>
          <w:color w:val="000000"/>
          <w:sz w:val="28"/>
          <w:szCs w:val="28"/>
        </w:rPr>
      </w:pPr>
    </w:p>
    <w:p w:rsidR="00A933D0" w:rsidRPr="00444D7A" w:rsidRDefault="00A933D0" w:rsidP="00444D7A">
      <w:pPr>
        <w:pStyle w:val="a3"/>
        <w:shd w:val="clear" w:color="auto" w:fill="FFFFFF"/>
        <w:spacing w:before="0" w:beforeAutospacing="0" w:after="0" w:afterAutospacing="0"/>
        <w:rPr>
          <w:color w:val="000000"/>
          <w:sz w:val="28"/>
          <w:szCs w:val="28"/>
        </w:rPr>
      </w:pPr>
      <w:r w:rsidRPr="00444D7A">
        <w:rPr>
          <w:color w:val="000000"/>
          <w:sz w:val="28"/>
          <w:szCs w:val="28"/>
        </w:rPr>
        <w:t>У зв'язку з переходом закладів загальної середньої освіти на новий стандарт та відповідно до постанови Кабінету Міністрів України від 21.02.2018 </w:t>
      </w:r>
      <w:hyperlink r:id="rId11" w:history="1">
        <w:r w:rsidRPr="00444D7A">
          <w:rPr>
            <w:rStyle w:val="a5"/>
            <w:color w:val="8C8282"/>
            <w:sz w:val="28"/>
            <w:szCs w:val="28"/>
            <w:bdr w:val="none" w:sz="0" w:space="0" w:color="auto" w:frame="1"/>
          </w:rPr>
          <w:t>№ 87</w:t>
        </w:r>
      </w:hyperlink>
      <w:r w:rsidRPr="00444D7A">
        <w:rPr>
          <w:color w:val="000000"/>
          <w:sz w:val="28"/>
          <w:szCs w:val="28"/>
        </w:rPr>
        <w:t> «Про затвердження Державного стандарту початкової освіти» та наказу Міністерства освіти і науки України від 21.03.2018 № 268 «Про затвердження типових освітніх програм для 1-2 класів закладів загальної середньої освіти» НАКАЗУЮ:</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1. Затвердити методичні рекомендації щодо заповнення Класного журналу учнів першого класу, що додаються.</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2. Департаментам (управлінням) освіти і науки обласних, Київської міської державних адміністрацій, закладам післядипломної педагогічної освіти довести цей наказ до відома керівників закладів загальної середньої освіти.</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3. Керівникам закладів загальної середньої освіти забезпечити використання методичних рекомендацій при заповненні Класного журналу учнів першого класу.</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 xml:space="preserve">4. Контроль за виконанням цього наказу покласти на заступника міністра </w:t>
      </w:r>
      <w:proofErr w:type="spellStart"/>
      <w:r w:rsidRPr="00444D7A">
        <w:rPr>
          <w:color w:val="000000"/>
          <w:sz w:val="28"/>
          <w:szCs w:val="28"/>
        </w:rPr>
        <w:t>Хобзея</w:t>
      </w:r>
      <w:proofErr w:type="spellEnd"/>
      <w:r w:rsidRPr="00444D7A">
        <w:rPr>
          <w:color w:val="000000"/>
          <w:sz w:val="28"/>
          <w:szCs w:val="28"/>
        </w:rPr>
        <w:t xml:space="preserve"> П. К.</w:t>
      </w:r>
    </w:p>
    <w:p w:rsidR="00444D7A" w:rsidRDefault="00444D7A" w:rsidP="00444D7A">
      <w:pPr>
        <w:pStyle w:val="a3"/>
        <w:shd w:val="clear" w:color="auto" w:fill="FFFFFF"/>
        <w:spacing w:before="0" w:beforeAutospacing="0" w:after="210" w:afterAutospacing="0"/>
        <w:rPr>
          <w:color w:val="000000"/>
          <w:sz w:val="28"/>
          <w:szCs w:val="28"/>
        </w:rPr>
      </w:pP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Міністр                                 Лілія Гриневич</w:t>
      </w:r>
    </w:p>
    <w:p w:rsidR="00A933D0" w:rsidRPr="00444D7A" w:rsidRDefault="00A933D0" w:rsidP="00444D7A">
      <w:pPr>
        <w:pStyle w:val="a3"/>
        <w:shd w:val="clear" w:color="auto" w:fill="FFFFFF"/>
        <w:spacing w:before="0" w:beforeAutospacing="0" w:after="0" w:afterAutospacing="0"/>
        <w:rPr>
          <w:color w:val="000000"/>
          <w:sz w:val="28"/>
          <w:szCs w:val="28"/>
        </w:rPr>
      </w:pPr>
      <w:r w:rsidRPr="00444D7A">
        <w:rPr>
          <w:color w:val="000000"/>
          <w:sz w:val="28"/>
          <w:szCs w:val="28"/>
        </w:rPr>
        <w:lastRenderedPageBreak/>
        <w:t>Додаток</w:t>
      </w:r>
      <w:r w:rsidRPr="00444D7A">
        <w:rPr>
          <w:color w:val="000000"/>
          <w:sz w:val="28"/>
          <w:szCs w:val="28"/>
        </w:rPr>
        <w:br/>
        <w:t>до наказу МОН України</w:t>
      </w:r>
      <w:r w:rsidRPr="00444D7A">
        <w:rPr>
          <w:color w:val="000000"/>
          <w:sz w:val="28"/>
          <w:szCs w:val="28"/>
        </w:rPr>
        <w:br/>
        <w:t>від 07.12.2018 № 1362</w:t>
      </w:r>
      <w:r w:rsidRPr="00444D7A">
        <w:rPr>
          <w:color w:val="000000"/>
          <w:sz w:val="28"/>
          <w:szCs w:val="28"/>
        </w:rPr>
        <w:br/>
      </w:r>
      <w:r w:rsidRPr="00444D7A">
        <w:rPr>
          <w:rStyle w:val="a6"/>
          <w:color w:val="000000"/>
          <w:sz w:val="28"/>
          <w:szCs w:val="28"/>
          <w:bdr w:val="none" w:sz="0" w:space="0" w:color="auto" w:frame="1"/>
        </w:rPr>
        <w:t>(із змінами, внесеними згідно з наказом</w:t>
      </w:r>
      <w:r w:rsidRPr="00444D7A">
        <w:rPr>
          <w:i/>
          <w:iCs/>
          <w:color w:val="000000"/>
          <w:sz w:val="28"/>
          <w:szCs w:val="28"/>
          <w:bdr w:val="none" w:sz="0" w:space="0" w:color="auto" w:frame="1"/>
        </w:rPr>
        <w:br/>
      </w:r>
      <w:r w:rsidRPr="00444D7A">
        <w:rPr>
          <w:rStyle w:val="a6"/>
          <w:color w:val="000000"/>
          <w:sz w:val="28"/>
          <w:szCs w:val="28"/>
          <w:bdr w:val="none" w:sz="0" w:space="0" w:color="auto" w:frame="1"/>
        </w:rPr>
        <w:t>МОН України  від 09.01.2020 № 21)</w:t>
      </w:r>
    </w:p>
    <w:p w:rsidR="00444D7A" w:rsidRDefault="00444D7A" w:rsidP="00444D7A">
      <w:pPr>
        <w:pStyle w:val="a3"/>
        <w:shd w:val="clear" w:color="auto" w:fill="FFFFFF"/>
        <w:spacing w:before="0" w:beforeAutospacing="0" w:after="0" w:afterAutospacing="0"/>
        <w:rPr>
          <w:rStyle w:val="a4"/>
          <w:color w:val="000000"/>
          <w:sz w:val="28"/>
          <w:szCs w:val="28"/>
          <w:bdr w:val="none" w:sz="0" w:space="0" w:color="auto" w:frame="1"/>
        </w:rPr>
      </w:pPr>
    </w:p>
    <w:p w:rsidR="00A933D0" w:rsidRDefault="00A933D0" w:rsidP="00444D7A">
      <w:pPr>
        <w:pStyle w:val="a3"/>
        <w:shd w:val="clear" w:color="auto" w:fill="FFFFFF"/>
        <w:spacing w:before="0" w:beforeAutospacing="0" w:after="0" w:afterAutospacing="0"/>
        <w:jc w:val="center"/>
        <w:rPr>
          <w:rStyle w:val="a4"/>
          <w:color w:val="000000"/>
          <w:sz w:val="28"/>
          <w:szCs w:val="28"/>
          <w:bdr w:val="none" w:sz="0" w:space="0" w:color="auto" w:frame="1"/>
        </w:rPr>
      </w:pPr>
      <w:r w:rsidRPr="00444D7A">
        <w:rPr>
          <w:rStyle w:val="a4"/>
          <w:color w:val="000000"/>
          <w:sz w:val="28"/>
          <w:szCs w:val="28"/>
          <w:bdr w:val="none" w:sz="0" w:space="0" w:color="auto" w:frame="1"/>
        </w:rPr>
        <w:t>Методичні рекомендації щодо заповнення Класного журналу учнів</w:t>
      </w:r>
      <w:r w:rsidRPr="00444D7A">
        <w:rPr>
          <w:b/>
          <w:bCs/>
          <w:color w:val="000000"/>
          <w:sz w:val="28"/>
          <w:szCs w:val="28"/>
          <w:bdr w:val="none" w:sz="0" w:space="0" w:color="auto" w:frame="1"/>
        </w:rPr>
        <w:br/>
      </w:r>
      <w:r w:rsidRPr="00444D7A">
        <w:rPr>
          <w:rStyle w:val="a4"/>
          <w:color w:val="000000"/>
          <w:sz w:val="28"/>
          <w:szCs w:val="28"/>
          <w:bdr w:val="none" w:sz="0" w:space="0" w:color="auto" w:frame="1"/>
        </w:rPr>
        <w:t>початкових класів Нової української школи</w:t>
      </w:r>
    </w:p>
    <w:p w:rsidR="00444D7A" w:rsidRPr="00444D7A" w:rsidRDefault="00444D7A" w:rsidP="00444D7A">
      <w:pPr>
        <w:pStyle w:val="a3"/>
        <w:shd w:val="clear" w:color="auto" w:fill="FFFFFF"/>
        <w:spacing w:before="0" w:beforeAutospacing="0" w:after="0" w:afterAutospacing="0"/>
        <w:rPr>
          <w:color w:val="000000"/>
          <w:sz w:val="28"/>
          <w:szCs w:val="28"/>
        </w:rPr>
      </w:pP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Заповнювати Класний журнал (далі - журнал) мають право класний керівник та вчителі, які викладають окремі предмети. На них покладена особиста відповідальність за своєчасність, стан та достовірність записів. Записи в журналі слід робити виключно державною мовою. На тих сторінках, що відведені для навчальних предметів з іноземних мов, можна записувати теми уроків, екскурсій, проектів мовою навчального предмета.</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 xml:space="preserve">Робити записи на всіх сторінках журналу необхідно чітко й </w:t>
      </w:r>
      <w:proofErr w:type="spellStart"/>
      <w:r w:rsidRPr="00444D7A">
        <w:rPr>
          <w:color w:val="000000"/>
          <w:sz w:val="28"/>
          <w:szCs w:val="28"/>
        </w:rPr>
        <w:t>розбірливо</w:t>
      </w:r>
      <w:proofErr w:type="spellEnd"/>
      <w:r w:rsidRPr="00444D7A">
        <w:rPr>
          <w:color w:val="000000"/>
          <w:sz w:val="28"/>
          <w:szCs w:val="28"/>
        </w:rPr>
        <w:t>, пастою або чорнилом одного кольору. Якщо для вивчення окремих предметів клас ділиться на групи, то для кожної з них у журналі відводять окремі сторінки і після назви предмета у дужках записують номер групи (I група; II група).</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Предметна інтеграція змісту початкової освіти має бути відображена в робочому плані закладу загальної середньої освіти. Назви предметів у розкладі занять учнів і класному журналі мають співпадати з їх назвами у робочому навчальному плані.</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Типовими освітніми програмами визначається реалізація змісту дев'яти освітніх галузей у навчальних предметах «Українська мова», «Іноземна мова», «Математика», «Фізична культура» та двох інтегрованих курсах «Я досліджую світ», «Мистецтво». Типова освітня програма, розроблена під керівництвом О. Я. Савченко, передбачає ще і навчальний предмет «Технології і дизайн».</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Освітня галузь «Мовно-літературна» за типовою освітньою програмою під керівництвом О. Я. Савченко реалізується у навчальних предметах «Українська мова» та «Іноземна мова». Запис у журналі «Українська мова» в цьому випадку фіксується як окремий предмет (7 годин на тиждень).</w:t>
      </w:r>
    </w:p>
    <w:p w:rsidR="00A933D0" w:rsidRPr="00444D7A" w:rsidRDefault="00A933D0" w:rsidP="00444D7A">
      <w:pPr>
        <w:pStyle w:val="a3"/>
        <w:shd w:val="clear" w:color="auto" w:fill="FFFFFF"/>
        <w:spacing w:before="0" w:beforeAutospacing="0" w:after="0" w:afterAutospacing="0"/>
        <w:rPr>
          <w:color w:val="000000"/>
          <w:sz w:val="28"/>
          <w:szCs w:val="28"/>
        </w:rPr>
      </w:pPr>
      <w:r w:rsidRPr="00444D7A">
        <w:rPr>
          <w:rStyle w:val="a4"/>
          <w:color w:val="000000"/>
          <w:sz w:val="28"/>
          <w:szCs w:val="28"/>
          <w:bdr w:val="none" w:sz="0" w:space="0" w:color="auto" w:frame="1"/>
        </w:rPr>
        <w:t>Освітня галузь «Мовно-літературна»</w:t>
      </w:r>
      <w:r w:rsidRPr="00444D7A">
        <w:rPr>
          <w:color w:val="000000"/>
          <w:sz w:val="28"/>
          <w:szCs w:val="28"/>
        </w:rPr>
        <w:t xml:space="preserve"> за типовою освітньою програмою під керівництвом Р. Б. Шияна реалізується у навчальних предметах «Українська мова», «Іноземна мова» та інтегрованому курсі «Я досліджую світ». Вивчення української мови передбачає часовий розподіл програмового матеріалу між предметом «Українська мова» та інтегрованим курсом «Я досліджую світ» (мовно-літературна галузь), відповідно до якого 5 годин на тиждень використовується на вивчення української мови як окремого </w:t>
      </w:r>
      <w:r w:rsidRPr="00444D7A">
        <w:rPr>
          <w:color w:val="000000"/>
          <w:sz w:val="28"/>
          <w:szCs w:val="28"/>
        </w:rPr>
        <w:lastRenderedPageBreak/>
        <w:t>предмета, 2 години української мови на тиждень включені до інтегрованого курсу «Я досліджую світ» (мовно-літературна галузь). Відповідно до зазначеного українська мова фіксується як окремий предмет (5 годин на тиждень). В інтегрованому курсі «Я досліджую світ» зміст мовно-літературної галузі розгортається лінійно разом із змістом решти галузей, що інтегруються, і записується на сторінках, виділених для курсу «Я досліджую світ».</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 xml:space="preserve">Для обох програм запис навчального предмета «Іноземна мова» зверху у лівій частині сторінки журналу </w:t>
      </w:r>
      <w:proofErr w:type="spellStart"/>
      <w:r w:rsidRPr="00444D7A">
        <w:rPr>
          <w:color w:val="000000"/>
          <w:sz w:val="28"/>
          <w:szCs w:val="28"/>
        </w:rPr>
        <w:t>уточнюється</w:t>
      </w:r>
      <w:proofErr w:type="spellEnd"/>
      <w:r w:rsidRPr="00444D7A">
        <w:rPr>
          <w:color w:val="000000"/>
          <w:sz w:val="28"/>
          <w:szCs w:val="28"/>
        </w:rPr>
        <w:t xml:space="preserve"> назвою мови, яка вивчається. Якщо клас ділиться на групи, у дужках записується номер групи. Для кожної групи відводяться окремі сторінки для запису уроків.</w:t>
      </w:r>
    </w:p>
    <w:p w:rsidR="00A933D0" w:rsidRPr="00444D7A" w:rsidRDefault="00A933D0" w:rsidP="00444D7A">
      <w:pPr>
        <w:pStyle w:val="a3"/>
        <w:shd w:val="clear" w:color="auto" w:fill="FFFFFF"/>
        <w:spacing w:before="0" w:beforeAutospacing="0" w:after="0" w:afterAutospacing="0"/>
        <w:rPr>
          <w:color w:val="000000"/>
          <w:sz w:val="28"/>
          <w:szCs w:val="28"/>
        </w:rPr>
      </w:pPr>
      <w:r w:rsidRPr="00444D7A">
        <w:rPr>
          <w:rStyle w:val="a4"/>
          <w:color w:val="000000"/>
          <w:sz w:val="28"/>
          <w:szCs w:val="28"/>
          <w:bdr w:val="none" w:sz="0" w:space="0" w:color="auto" w:frame="1"/>
        </w:rPr>
        <w:t>Освітня галузь «Математична»</w:t>
      </w:r>
      <w:r w:rsidRPr="00444D7A">
        <w:rPr>
          <w:color w:val="000000"/>
          <w:sz w:val="28"/>
          <w:szCs w:val="28"/>
        </w:rPr>
        <w:t> реалізується через вивчення окремого </w:t>
      </w:r>
      <w:r w:rsidRPr="00444D7A">
        <w:rPr>
          <w:rStyle w:val="a6"/>
          <w:b/>
          <w:bCs/>
          <w:color w:val="000000"/>
          <w:sz w:val="28"/>
          <w:szCs w:val="28"/>
          <w:bdr w:val="none" w:sz="0" w:space="0" w:color="auto" w:frame="1"/>
        </w:rPr>
        <w:t>навчального предмета «Математика»</w:t>
      </w:r>
      <w:r w:rsidRPr="00444D7A">
        <w:rPr>
          <w:color w:val="000000"/>
          <w:sz w:val="28"/>
          <w:szCs w:val="28"/>
        </w:rPr>
        <w:t> (за типовою освітньою програмою О. Я. Савченко у 1-2 класах - 4 години, у 3-4 класах - 5 годин на тиждень; за типовою освітньою програмою Р. Б. Шияна у 1-2 класах - 3 години, у 3-4 класах – 4 години  на тиждень) та включенням програмового змісту з математики, розрахованого на 1 навчальну годину, в інтегрований курс «Я досліджую світ» (за типовою освітньою програмою Р. Б. Шияна). При заповненні журналу навчальний предмет «Математика» фіксується на одній сторінці, зміст записується відповідно до календарно-тематичного планування.</w:t>
      </w:r>
    </w:p>
    <w:p w:rsidR="00A933D0" w:rsidRPr="00444D7A" w:rsidRDefault="00A933D0" w:rsidP="00444D7A">
      <w:pPr>
        <w:pStyle w:val="a3"/>
        <w:shd w:val="clear" w:color="auto" w:fill="FFFFFF"/>
        <w:spacing w:before="0" w:beforeAutospacing="0" w:after="0" w:afterAutospacing="0"/>
        <w:rPr>
          <w:color w:val="000000"/>
          <w:sz w:val="28"/>
          <w:szCs w:val="28"/>
        </w:rPr>
      </w:pPr>
      <w:r w:rsidRPr="00444D7A">
        <w:rPr>
          <w:rStyle w:val="a4"/>
          <w:color w:val="000000"/>
          <w:sz w:val="28"/>
          <w:szCs w:val="28"/>
          <w:bdr w:val="none" w:sz="0" w:space="0" w:color="auto" w:frame="1"/>
        </w:rPr>
        <w:t xml:space="preserve">Зміст освітніх галузей «Природнича», «Соціальна і </w:t>
      </w:r>
      <w:proofErr w:type="spellStart"/>
      <w:r w:rsidRPr="00444D7A">
        <w:rPr>
          <w:rStyle w:val="a4"/>
          <w:color w:val="000000"/>
          <w:sz w:val="28"/>
          <w:szCs w:val="28"/>
          <w:bdr w:val="none" w:sz="0" w:space="0" w:color="auto" w:frame="1"/>
        </w:rPr>
        <w:t>здоров’язбережувальна</w:t>
      </w:r>
      <w:proofErr w:type="spellEnd"/>
      <w:r w:rsidRPr="00444D7A">
        <w:rPr>
          <w:rStyle w:val="a4"/>
          <w:color w:val="000000"/>
          <w:sz w:val="28"/>
          <w:szCs w:val="28"/>
          <w:bdr w:val="none" w:sz="0" w:space="0" w:color="auto" w:frame="1"/>
        </w:rPr>
        <w:t>», «Громадянська та історична», «Технологічна»</w:t>
      </w:r>
      <w:r w:rsidRPr="00444D7A">
        <w:rPr>
          <w:color w:val="000000"/>
          <w:sz w:val="28"/>
          <w:szCs w:val="28"/>
        </w:rPr>
        <w:t> представлений</w:t>
      </w:r>
      <w:r w:rsidRPr="00444D7A">
        <w:rPr>
          <w:rStyle w:val="a4"/>
          <w:color w:val="000000"/>
          <w:sz w:val="28"/>
          <w:szCs w:val="28"/>
          <w:bdr w:val="none" w:sz="0" w:space="0" w:color="auto" w:frame="1"/>
        </w:rPr>
        <w:t> </w:t>
      </w:r>
      <w:r w:rsidRPr="00444D7A">
        <w:rPr>
          <w:rStyle w:val="a6"/>
          <w:b/>
          <w:bCs/>
          <w:color w:val="000000"/>
          <w:sz w:val="28"/>
          <w:szCs w:val="28"/>
          <w:bdr w:val="none" w:sz="0" w:space="0" w:color="auto" w:frame="1"/>
        </w:rPr>
        <w:t>в інтегрованому курсі «Я досліджую світ».</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Запис змісту уроків інтегрованого курсу «Я досліджую світ» для обох програм фіксується відповідно до календарно-тематичного планування. Виокремлювати освітні галузі не потрібно.</w:t>
      </w:r>
    </w:p>
    <w:p w:rsidR="00A933D0" w:rsidRPr="00444D7A" w:rsidRDefault="00A933D0" w:rsidP="00444D7A">
      <w:pPr>
        <w:pStyle w:val="a3"/>
        <w:shd w:val="clear" w:color="auto" w:fill="FFFFFF"/>
        <w:spacing w:before="0" w:beforeAutospacing="0" w:after="0" w:afterAutospacing="0"/>
        <w:rPr>
          <w:color w:val="000000"/>
          <w:sz w:val="28"/>
          <w:szCs w:val="28"/>
        </w:rPr>
      </w:pPr>
      <w:r w:rsidRPr="00444D7A">
        <w:rPr>
          <w:rStyle w:val="a4"/>
          <w:color w:val="000000"/>
          <w:sz w:val="28"/>
          <w:szCs w:val="28"/>
          <w:bdr w:val="none" w:sz="0" w:space="0" w:color="auto" w:frame="1"/>
        </w:rPr>
        <w:t>Календарне, поурочне планування та модельна програма</w:t>
      </w:r>
      <w:r w:rsidRPr="00444D7A">
        <w:rPr>
          <w:color w:val="000000"/>
          <w:sz w:val="28"/>
          <w:szCs w:val="28"/>
        </w:rPr>
        <w:t> складається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та поурочних планів-конспектів є </w:t>
      </w:r>
      <w:r w:rsidRPr="00444D7A">
        <w:rPr>
          <w:rStyle w:val="a4"/>
          <w:color w:val="000000"/>
          <w:sz w:val="28"/>
          <w:szCs w:val="28"/>
          <w:bdr w:val="none" w:sz="0" w:space="0" w:color="auto" w:frame="1"/>
        </w:rPr>
        <w:t>індивідуальною справою вчителя</w:t>
      </w:r>
      <w:r w:rsidRPr="00444D7A">
        <w:rPr>
          <w:color w:val="000000"/>
          <w:sz w:val="28"/>
          <w:szCs w:val="28"/>
        </w:rPr>
        <w:t>. Встановлення універсальних у межах закладу загальної середньої освіти, міста, району чи області стандартів таких документів є неприпустимим.</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 xml:space="preserve">Автономія вчителя має бути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проектів, освітніх </w:t>
      </w:r>
      <w:proofErr w:type="spellStart"/>
      <w:r w:rsidRPr="00444D7A">
        <w:rPr>
          <w:color w:val="000000"/>
          <w:sz w:val="28"/>
          <w:szCs w:val="28"/>
        </w:rPr>
        <w:t>методик</w:t>
      </w:r>
      <w:proofErr w:type="spellEnd"/>
      <w:r w:rsidRPr="00444D7A">
        <w:rPr>
          <w:color w:val="000000"/>
          <w:sz w:val="28"/>
          <w:szCs w:val="28"/>
        </w:rPr>
        <w:t xml:space="preserve"> і технологій, методів і засобів, насамперед </w:t>
      </w:r>
      <w:proofErr w:type="spellStart"/>
      <w:r w:rsidRPr="00444D7A">
        <w:rPr>
          <w:color w:val="000000"/>
          <w:sz w:val="28"/>
          <w:szCs w:val="28"/>
        </w:rPr>
        <w:t>методик</w:t>
      </w:r>
      <w:proofErr w:type="spellEnd"/>
      <w:r w:rsidRPr="00444D7A">
        <w:rPr>
          <w:color w:val="000000"/>
          <w:sz w:val="28"/>
          <w:szCs w:val="28"/>
        </w:rPr>
        <w:t xml:space="preserve"> </w:t>
      </w:r>
      <w:proofErr w:type="spellStart"/>
      <w:r w:rsidRPr="00444D7A">
        <w:rPr>
          <w:color w:val="000000"/>
          <w:sz w:val="28"/>
          <w:szCs w:val="28"/>
        </w:rPr>
        <w:t>компетентнісного</w:t>
      </w:r>
      <w:proofErr w:type="spellEnd"/>
      <w:r w:rsidRPr="00444D7A">
        <w:rPr>
          <w:color w:val="000000"/>
          <w:sz w:val="28"/>
          <w:szCs w:val="28"/>
        </w:rPr>
        <w:t xml:space="preserve"> навчання.</w:t>
      </w:r>
      <w:bookmarkStart w:id="0" w:name="_GoBack"/>
      <w:bookmarkEnd w:id="0"/>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lastRenderedPageBreak/>
        <w:t>Вчитель має право на вільний вибір освітніх програм, форм навчання, самостійно переносити теми уроків відповідно до засвоєння учнями навчального матеріалу, визначати кількість годин на вивчення окремих тем.</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Оцінювання навчальних досягнень учнів Нової української школи здійснюється вербально. Облік результатів завершального (підсумкового) оцінювання, що здійснюється з урахуванням динаміки зростання рівня навчальних досягнень учня/учениці, фіксується в свідоцтві досягнень.</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У 1 класі домашнє завдання не задається та відповідно не фіксується у Класному журналі. У 2 класі домашнє завдання є необов’язковим, проте на непарній сторінці розвороту журналу в графі «Завдання додому» можуть зазначатися пошуково-дослідницькі та творчі завдання.</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У 3-4 класах домашні завдання, у разі їх надання, обов’язково фіксуються у Класному журналі. У відповідній графі стисло записуються зміст (сторінки підручника, номери задач тощо) та/або спосіб виконання завдання (вивчити напам'ять, повторити, розв'язати тощо). Допускається запис домашнього завдання (назва тексту тощо) мовою навчального предмета (іноземною, національної меншини).</w:t>
      </w:r>
    </w:p>
    <w:p w:rsidR="00A933D0" w:rsidRPr="00444D7A" w:rsidRDefault="00A933D0" w:rsidP="00444D7A">
      <w:pPr>
        <w:pStyle w:val="a3"/>
        <w:shd w:val="clear" w:color="auto" w:fill="FFFFFF"/>
        <w:spacing w:before="0" w:beforeAutospacing="0" w:after="210" w:afterAutospacing="0"/>
        <w:rPr>
          <w:color w:val="000000"/>
          <w:sz w:val="28"/>
          <w:szCs w:val="28"/>
        </w:rPr>
      </w:pPr>
      <w:r w:rsidRPr="00444D7A">
        <w:rPr>
          <w:color w:val="000000"/>
          <w:sz w:val="28"/>
          <w:szCs w:val="28"/>
        </w:rPr>
        <w:t>На вихідні, святкові та канікулярні дні домашнє завдання не задається та відповідно не фіксується у Класному журналі.</w:t>
      </w:r>
    </w:p>
    <w:tbl>
      <w:tblPr>
        <w:tblpPr w:leftFromText="45" w:rightFromText="45" w:vertAnchor="text" w:tblpXSpec="right" w:tblpYSpec="center"/>
        <w:tblW w:w="2250" w:type="pct"/>
        <w:tblLook w:val="0000" w:firstRow="0" w:lastRow="0" w:firstColumn="0" w:lastColumn="0" w:noHBand="0" w:noVBand="0"/>
      </w:tblPr>
      <w:tblGrid>
        <w:gridCol w:w="4210"/>
      </w:tblGrid>
      <w:tr w:rsidR="00092EA9" w:rsidRPr="00444D7A" w:rsidTr="007422FE">
        <w:tc>
          <w:tcPr>
            <w:tcW w:w="5000" w:type="pct"/>
          </w:tcPr>
          <w:p w:rsidR="00092EA9" w:rsidRPr="00444D7A" w:rsidRDefault="00092EA9" w:rsidP="00444D7A">
            <w:pPr>
              <w:pStyle w:val="a3"/>
              <w:rPr>
                <w:sz w:val="28"/>
                <w:szCs w:val="28"/>
              </w:rPr>
            </w:pPr>
            <w:r w:rsidRPr="00444D7A">
              <w:rPr>
                <w:sz w:val="28"/>
                <w:szCs w:val="28"/>
              </w:rPr>
              <w:t>Додаток</w:t>
            </w:r>
            <w:r w:rsidRPr="00444D7A">
              <w:rPr>
                <w:sz w:val="28"/>
                <w:szCs w:val="28"/>
              </w:rPr>
              <w:br/>
              <w:t>до Методичних рекомендацій щодо заповнення Класного журналу учнів початкових класів Нової української школи</w:t>
            </w:r>
          </w:p>
        </w:tc>
      </w:tr>
    </w:tbl>
    <w:p w:rsidR="00092EA9" w:rsidRPr="00444D7A" w:rsidRDefault="00092EA9" w:rsidP="00444D7A">
      <w:pPr>
        <w:pStyle w:val="a3"/>
        <w:rPr>
          <w:sz w:val="28"/>
          <w:szCs w:val="28"/>
        </w:rPr>
      </w:pPr>
      <w:r w:rsidRPr="00444D7A">
        <w:rPr>
          <w:sz w:val="28"/>
          <w:szCs w:val="28"/>
        </w:rPr>
        <w:br w:type="textWrapping" w:clear="all"/>
      </w:r>
    </w:p>
    <w:p w:rsidR="00092EA9" w:rsidRPr="00444D7A" w:rsidRDefault="00092EA9" w:rsidP="00444D7A">
      <w:pPr>
        <w:pStyle w:val="3"/>
        <w:rPr>
          <w:sz w:val="28"/>
          <w:szCs w:val="28"/>
        </w:rPr>
      </w:pPr>
      <w:r w:rsidRPr="00444D7A">
        <w:rPr>
          <w:sz w:val="28"/>
          <w:szCs w:val="28"/>
        </w:rPr>
        <w:t>Приклади оформлення зведеного обліку результатів навчання</w:t>
      </w:r>
    </w:p>
    <w:p w:rsidR="00092EA9" w:rsidRPr="00444D7A" w:rsidRDefault="00092EA9" w:rsidP="00444D7A">
      <w:pPr>
        <w:pStyle w:val="a3"/>
        <w:rPr>
          <w:sz w:val="28"/>
          <w:szCs w:val="28"/>
        </w:rPr>
      </w:pPr>
      <w:r w:rsidRPr="00444D7A">
        <w:rPr>
          <w:i/>
          <w:iCs/>
          <w:sz w:val="28"/>
          <w:szCs w:val="28"/>
        </w:rPr>
        <w:t>Приклад 1 Оформлення класного журналу в друкованій формі</w:t>
      </w:r>
    </w:p>
    <w:tbl>
      <w:tblPr>
        <w:tblW w:w="5000" w:type="pct"/>
        <w:tblLook w:val="0000" w:firstRow="0" w:lastRow="0" w:firstColumn="0" w:lastColumn="0" w:noHBand="0" w:noVBand="0"/>
      </w:tblPr>
      <w:tblGrid>
        <w:gridCol w:w="5396"/>
        <w:gridCol w:w="3959"/>
      </w:tblGrid>
      <w:tr w:rsidR="00092EA9" w:rsidRPr="00444D7A" w:rsidTr="007422FE">
        <w:tc>
          <w:tcPr>
            <w:tcW w:w="5000" w:type="pct"/>
            <w:gridSpan w:val="2"/>
          </w:tcPr>
          <w:p w:rsidR="00092EA9" w:rsidRPr="00444D7A" w:rsidRDefault="00092EA9" w:rsidP="00444D7A">
            <w:pPr>
              <w:pStyle w:val="a3"/>
              <w:rPr>
                <w:sz w:val="28"/>
                <w:szCs w:val="28"/>
              </w:rPr>
            </w:pPr>
            <w:r w:rsidRPr="00444D7A">
              <w:rPr>
                <w:i/>
                <w:iCs/>
                <w:sz w:val="28"/>
                <w:szCs w:val="28"/>
              </w:rPr>
              <w:t>Парна сторінка розвороту</w:t>
            </w:r>
          </w:p>
        </w:tc>
      </w:tr>
      <w:tr w:rsidR="00092EA9" w:rsidRPr="00444D7A" w:rsidTr="007422FE">
        <w:tc>
          <w:tcPr>
            <w:tcW w:w="2500" w:type="pct"/>
          </w:tcPr>
          <w:p w:rsidR="00092EA9" w:rsidRPr="00444D7A" w:rsidRDefault="00092EA9" w:rsidP="00444D7A">
            <w:pPr>
              <w:pStyle w:val="a3"/>
              <w:rPr>
                <w:sz w:val="28"/>
                <w:szCs w:val="28"/>
              </w:rPr>
            </w:pPr>
            <w:r w:rsidRPr="00444D7A">
              <w:rPr>
                <w:b/>
                <w:bCs/>
                <w:sz w:val="28"/>
                <w:szCs w:val="28"/>
              </w:rPr>
              <w:t>Інтегрований курс "Я досліджую світ"</w:t>
            </w:r>
            <w:r w:rsidRPr="00444D7A">
              <w:rPr>
                <w:sz w:val="28"/>
                <w:szCs w:val="28"/>
              </w:rPr>
              <w:br/>
              <w:t>_____________________________________</w:t>
            </w:r>
            <w:r w:rsidRPr="00444D7A">
              <w:rPr>
                <w:sz w:val="28"/>
                <w:szCs w:val="28"/>
              </w:rPr>
              <w:br/>
              <w:t>(Назва предмета)</w:t>
            </w:r>
          </w:p>
        </w:tc>
        <w:tc>
          <w:tcPr>
            <w:tcW w:w="2500" w:type="pct"/>
          </w:tcPr>
          <w:p w:rsidR="00092EA9" w:rsidRPr="00444D7A" w:rsidRDefault="00092EA9" w:rsidP="00444D7A">
            <w:pPr>
              <w:pStyle w:val="a3"/>
              <w:rPr>
                <w:sz w:val="28"/>
                <w:szCs w:val="28"/>
              </w:rPr>
            </w:pPr>
            <w:r w:rsidRPr="00444D7A">
              <w:rPr>
                <w:b/>
                <w:bCs/>
                <w:sz w:val="28"/>
                <w:szCs w:val="28"/>
              </w:rPr>
              <w:t>II. Облік навчальних досягнень учнів</w:t>
            </w:r>
          </w:p>
        </w:tc>
      </w:tr>
    </w:tbl>
    <w:p w:rsidR="00092EA9" w:rsidRPr="00444D7A" w:rsidRDefault="00092EA9" w:rsidP="00444D7A">
      <w:pPr>
        <w:pStyle w:val="a3"/>
        <w:rPr>
          <w:sz w:val="28"/>
          <w:szCs w:val="28"/>
        </w:rPr>
      </w:pPr>
    </w:p>
    <w:tbl>
      <w:tblPr>
        <w:tblStyle w:val="a7"/>
        <w:tblW w:w="5000" w:type="pct"/>
        <w:tblLook w:val="0000" w:firstRow="0" w:lastRow="0" w:firstColumn="0" w:lastColumn="0" w:noHBand="0" w:noVBand="0"/>
      </w:tblPr>
      <w:tblGrid>
        <w:gridCol w:w="435"/>
        <w:gridCol w:w="1619"/>
        <w:gridCol w:w="428"/>
        <w:gridCol w:w="428"/>
        <w:gridCol w:w="429"/>
        <w:gridCol w:w="429"/>
        <w:gridCol w:w="429"/>
        <w:gridCol w:w="429"/>
        <w:gridCol w:w="429"/>
        <w:gridCol w:w="429"/>
        <w:gridCol w:w="429"/>
        <w:gridCol w:w="429"/>
        <w:gridCol w:w="429"/>
        <w:gridCol w:w="429"/>
        <w:gridCol w:w="429"/>
        <w:gridCol w:w="429"/>
        <w:gridCol w:w="429"/>
        <w:gridCol w:w="429"/>
        <w:gridCol w:w="429"/>
      </w:tblGrid>
      <w:tr w:rsidR="00092EA9" w:rsidRPr="00444D7A" w:rsidTr="007422FE">
        <w:tc>
          <w:tcPr>
            <w:tcW w:w="234" w:type="pct"/>
            <w:vMerge w:val="restart"/>
          </w:tcPr>
          <w:p w:rsidR="00092EA9" w:rsidRPr="00444D7A" w:rsidRDefault="00092EA9" w:rsidP="00444D7A">
            <w:pPr>
              <w:pStyle w:val="a3"/>
              <w:rPr>
                <w:sz w:val="28"/>
                <w:szCs w:val="28"/>
              </w:rPr>
            </w:pPr>
            <w:r w:rsidRPr="00444D7A">
              <w:rPr>
                <w:sz w:val="28"/>
                <w:szCs w:val="28"/>
              </w:rPr>
              <w:t>№</w:t>
            </w:r>
            <w:r w:rsidRPr="00444D7A">
              <w:rPr>
                <w:sz w:val="28"/>
                <w:szCs w:val="28"/>
              </w:rPr>
              <w:br/>
              <w:t>з/п</w:t>
            </w:r>
          </w:p>
        </w:tc>
        <w:tc>
          <w:tcPr>
            <w:tcW w:w="1085" w:type="pct"/>
            <w:vMerge w:val="restart"/>
          </w:tcPr>
          <w:p w:rsidR="00092EA9" w:rsidRPr="00444D7A" w:rsidRDefault="00B60065" w:rsidP="00444D7A">
            <w:pPr>
              <w:pStyle w:val="a3"/>
              <w:spacing w:before="240" w:beforeAutospacing="0"/>
              <w:rPr>
                <w:sz w:val="28"/>
                <w:szCs w:val="28"/>
              </w:rPr>
            </w:pPr>
            <w:r w:rsidRPr="00444D7A">
              <w:rPr>
                <w:b/>
                <w:bCs/>
                <w:sz w:val="28"/>
                <w:szCs w:val="28"/>
              </w:rPr>
              <w:fldChar w:fldCharType="begin"/>
            </w:r>
            <w:r w:rsidRPr="00444D7A">
              <w:rPr>
                <w:b/>
                <w:bCs/>
                <w:sz w:val="28"/>
                <w:szCs w:val="28"/>
              </w:rPr>
              <w:instrText xml:space="preserve"> INCLUDEPICTURE  "D:\\Users\\Desktop\\20-08-2020\\MUS34312_IMG_001.gif" \* MERGEFORMATINET </w:instrText>
            </w:r>
            <w:r w:rsidRPr="00444D7A">
              <w:rPr>
                <w:b/>
                <w:bCs/>
                <w:sz w:val="28"/>
                <w:szCs w:val="28"/>
              </w:rPr>
              <w:fldChar w:fldCharType="separate"/>
            </w:r>
            <w:r w:rsidR="00C07B83" w:rsidRPr="00444D7A">
              <w:rPr>
                <w:b/>
                <w:bCs/>
                <w:sz w:val="28"/>
                <w:szCs w:val="28"/>
              </w:rPr>
              <w:fldChar w:fldCharType="begin"/>
            </w:r>
            <w:r w:rsidR="00C07B83" w:rsidRPr="00444D7A">
              <w:rPr>
                <w:b/>
                <w:bCs/>
                <w:sz w:val="28"/>
                <w:szCs w:val="28"/>
              </w:rPr>
              <w:instrText xml:space="preserve"> </w:instrText>
            </w:r>
            <w:r w:rsidR="00C07B83" w:rsidRPr="00444D7A">
              <w:rPr>
                <w:b/>
                <w:bCs/>
                <w:sz w:val="28"/>
                <w:szCs w:val="28"/>
              </w:rPr>
              <w:instrText>INCLUDEPICTURE  "D:\\Users\\Desktop\\20-08-2020\\MUS34312_IMG_001.gif" \* MERGEFORMATINET</w:instrText>
            </w:r>
            <w:r w:rsidR="00C07B83" w:rsidRPr="00444D7A">
              <w:rPr>
                <w:b/>
                <w:bCs/>
                <w:sz w:val="28"/>
                <w:szCs w:val="28"/>
              </w:rPr>
              <w:instrText xml:space="preserve"> </w:instrText>
            </w:r>
            <w:r w:rsidR="00C07B83" w:rsidRPr="00444D7A">
              <w:rPr>
                <w:b/>
                <w:bCs/>
                <w:sz w:val="28"/>
                <w:szCs w:val="28"/>
              </w:rPr>
              <w:fldChar w:fldCharType="separate"/>
            </w:r>
            <w:r w:rsidR="00C07B83" w:rsidRPr="00444D7A">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pt;height:31.9pt">
                  <v:imagedata r:id="rId12" r:href="rId13"/>
                </v:shape>
              </w:pict>
            </w:r>
            <w:r w:rsidR="00C07B83" w:rsidRPr="00444D7A">
              <w:rPr>
                <w:b/>
                <w:bCs/>
                <w:sz w:val="28"/>
                <w:szCs w:val="28"/>
              </w:rPr>
              <w:fldChar w:fldCharType="end"/>
            </w:r>
            <w:r w:rsidRPr="00444D7A">
              <w:rPr>
                <w:b/>
                <w:bCs/>
                <w:sz w:val="28"/>
                <w:szCs w:val="28"/>
              </w:rPr>
              <w:fldChar w:fldCharType="end"/>
            </w:r>
            <w:r w:rsidR="00092EA9" w:rsidRPr="00444D7A">
              <w:rPr>
                <w:b/>
                <w:bCs/>
                <w:sz w:val="28"/>
                <w:szCs w:val="28"/>
              </w:rPr>
              <w:t>  </w:t>
            </w:r>
          </w:p>
        </w:tc>
        <w:tc>
          <w:tcPr>
            <w:tcW w:w="2005" w:type="pct"/>
            <w:gridSpan w:val="8"/>
          </w:tcPr>
          <w:p w:rsidR="00092EA9" w:rsidRPr="00444D7A" w:rsidRDefault="00092EA9" w:rsidP="00444D7A">
            <w:pPr>
              <w:pStyle w:val="a3"/>
              <w:rPr>
                <w:sz w:val="28"/>
                <w:szCs w:val="28"/>
              </w:rPr>
            </w:pPr>
            <w:r w:rsidRPr="00444D7A">
              <w:rPr>
                <w:sz w:val="28"/>
                <w:szCs w:val="28"/>
              </w:rPr>
              <w:t>I семестр</w:t>
            </w:r>
          </w:p>
        </w:tc>
        <w:tc>
          <w:tcPr>
            <w:tcW w:w="1676" w:type="pct"/>
            <w:gridSpan w:val="9"/>
          </w:tcPr>
          <w:p w:rsidR="00092EA9" w:rsidRPr="00444D7A" w:rsidRDefault="00092EA9" w:rsidP="00444D7A">
            <w:pPr>
              <w:pStyle w:val="a3"/>
              <w:rPr>
                <w:sz w:val="28"/>
                <w:szCs w:val="28"/>
              </w:rPr>
            </w:pPr>
            <w:r w:rsidRPr="00444D7A">
              <w:rPr>
                <w:sz w:val="28"/>
                <w:szCs w:val="28"/>
              </w:rPr>
              <w:t>II семестр (рік)</w:t>
            </w:r>
          </w:p>
        </w:tc>
      </w:tr>
      <w:tr w:rsidR="00092EA9" w:rsidRPr="00444D7A" w:rsidTr="007422FE">
        <w:trPr>
          <w:cantSplit/>
          <w:trHeight w:val="1134"/>
        </w:trPr>
        <w:tc>
          <w:tcPr>
            <w:tcW w:w="234" w:type="pct"/>
            <w:vMerge/>
          </w:tcPr>
          <w:p w:rsidR="00092EA9" w:rsidRPr="00444D7A" w:rsidRDefault="00092EA9" w:rsidP="00444D7A">
            <w:pPr>
              <w:rPr>
                <w:sz w:val="28"/>
                <w:szCs w:val="28"/>
              </w:rPr>
            </w:pPr>
          </w:p>
        </w:tc>
        <w:tc>
          <w:tcPr>
            <w:tcW w:w="1085" w:type="pct"/>
            <w:vMerge/>
          </w:tcPr>
          <w:p w:rsidR="00092EA9" w:rsidRPr="00444D7A" w:rsidRDefault="00092EA9" w:rsidP="00444D7A">
            <w:pPr>
              <w:rPr>
                <w:sz w:val="28"/>
                <w:szCs w:val="28"/>
              </w:rPr>
            </w:pPr>
          </w:p>
        </w:tc>
        <w:tc>
          <w:tcPr>
            <w:tcW w:w="341" w:type="pct"/>
            <w:textDirection w:val="btLr"/>
          </w:tcPr>
          <w:p w:rsidR="00092EA9" w:rsidRPr="00444D7A" w:rsidRDefault="00092EA9" w:rsidP="00444D7A">
            <w:pPr>
              <w:pStyle w:val="a3"/>
              <w:ind w:left="113" w:right="113"/>
              <w:rPr>
                <w:sz w:val="28"/>
                <w:szCs w:val="28"/>
              </w:rPr>
            </w:pPr>
            <w:r w:rsidRPr="00444D7A">
              <w:rPr>
                <w:sz w:val="28"/>
                <w:szCs w:val="28"/>
              </w:rPr>
              <w:t>ПРО1</w:t>
            </w:r>
          </w:p>
        </w:tc>
        <w:tc>
          <w:tcPr>
            <w:tcW w:w="341" w:type="pct"/>
            <w:textDirection w:val="btLr"/>
          </w:tcPr>
          <w:p w:rsidR="00092EA9" w:rsidRPr="00444D7A" w:rsidRDefault="00092EA9" w:rsidP="00444D7A">
            <w:pPr>
              <w:pStyle w:val="a3"/>
              <w:ind w:left="113" w:right="113"/>
              <w:rPr>
                <w:sz w:val="28"/>
                <w:szCs w:val="28"/>
              </w:rPr>
            </w:pPr>
            <w:r w:rsidRPr="00444D7A">
              <w:rPr>
                <w:sz w:val="28"/>
                <w:szCs w:val="28"/>
              </w:rPr>
              <w:t>ПРО2</w:t>
            </w:r>
          </w:p>
        </w:tc>
        <w:tc>
          <w:tcPr>
            <w:tcW w:w="185" w:type="pct"/>
            <w:textDirection w:val="btLr"/>
          </w:tcPr>
          <w:p w:rsidR="00092EA9" w:rsidRPr="00444D7A" w:rsidRDefault="00092EA9" w:rsidP="00444D7A">
            <w:pPr>
              <w:pStyle w:val="a3"/>
              <w:ind w:left="113" w:right="113"/>
              <w:rPr>
                <w:sz w:val="28"/>
                <w:szCs w:val="28"/>
              </w:rPr>
            </w:pPr>
            <w:r w:rsidRPr="00444D7A">
              <w:rPr>
                <w:sz w:val="28"/>
                <w:szCs w:val="28"/>
              </w:rPr>
              <w:t>...</w:t>
            </w:r>
          </w:p>
        </w:tc>
        <w:tc>
          <w:tcPr>
            <w:tcW w:w="335" w:type="pct"/>
            <w:textDirection w:val="btLr"/>
          </w:tcPr>
          <w:p w:rsidR="00092EA9" w:rsidRPr="00444D7A" w:rsidRDefault="00092EA9" w:rsidP="00444D7A">
            <w:pPr>
              <w:pStyle w:val="a3"/>
              <w:ind w:left="113" w:right="113"/>
              <w:rPr>
                <w:sz w:val="28"/>
                <w:szCs w:val="28"/>
              </w:rPr>
            </w:pPr>
            <w:r w:rsidRPr="00444D7A">
              <w:rPr>
                <w:sz w:val="28"/>
                <w:szCs w:val="28"/>
              </w:rPr>
              <w:t>СЗО1</w:t>
            </w:r>
          </w:p>
        </w:tc>
        <w:tc>
          <w:tcPr>
            <w:tcW w:w="185" w:type="pct"/>
            <w:textDirection w:val="btLr"/>
          </w:tcPr>
          <w:p w:rsidR="00092EA9" w:rsidRPr="00444D7A" w:rsidRDefault="00092EA9" w:rsidP="00444D7A">
            <w:pPr>
              <w:pStyle w:val="a3"/>
              <w:ind w:left="113" w:right="113"/>
              <w:rPr>
                <w:sz w:val="28"/>
                <w:szCs w:val="28"/>
              </w:rPr>
            </w:pPr>
            <w:r w:rsidRPr="00444D7A">
              <w:rPr>
                <w:sz w:val="28"/>
                <w:szCs w:val="28"/>
              </w:rPr>
              <w:t>...</w:t>
            </w:r>
          </w:p>
        </w:tc>
        <w:tc>
          <w:tcPr>
            <w:tcW w:w="306" w:type="pct"/>
            <w:textDirection w:val="btLr"/>
          </w:tcPr>
          <w:p w:rsidR="00092EA9" w:rsidRPr="00444D7A" w:rsidRDefault="00092EA9" w:rsidP="00444D7A">
            <w:pPr>
              <w:pStyle w:val="a3"/>
              <w:ind w:left="113" w:right="113"/>
              <w:rPr>
                <w:sz w:val="28"/>
                <w:szCs w:val="28"/>
              </w:rPr>
            </w:pPr>
            <w:r w:rsidRPr="00444D7A">
              <w:rPr>
                <w:sz w:val="28"/>
                <w:szCs w:val="28"/>
              </w:rPr>
              <w:t>ГІО1</w:t>
            </w:r>
          </w:p>
        </w:tc>
        <w:tc>
          <w:tcPr>
            <w:tcW w:w="185" w:type="pct"/>
            <w:textDirection w:val="btLr"/>
          </w:tcPr>
          <w:p w:rsidR="00092EA9" w:rsidRPr="00444D7A" w:rsidRDefault="00092EA9" w:rsidP="00444D7A">
            <w:pPr>
              <w:pStyle w:val="a3"/>
              <w:ind w:left="113" w:right="113"/>
              <w:rPr>
                <w:sz w:val="28"/>
                <w:szCs w:val="28"/>
              </w:rPr>
            </w:pPr>
            <w:r w:rsidRPr="00444D7A">
              <w:rPr>
                <w:sz w:val="28"/>
                <w:szCs w:val="28"/>
              </w:rPr>
              <w:t>...</w:t>
            </w:r>
          </w:p>
        </w:tc>
        <w:tc>
          <w:tcPr>
            <w:tcW w:w="127" w:type="pct"/>
            <w:textDirection w:val="btLr"/>
          </w:tcPr>
          <w:p w:rsidR="00092EA9" w:rsidRPr="00444D7A" w:rsidRDefault="00092EA9" w:rsidP="00444D7A">
            <w:pPr>
              <w:pStyle w:val="a3"/>
              <w:ind w:left="113" w:right="113"/>
              <w:rPr>
                <w:sz w:val="28"/>
                <w:szCs w:val="28"/>
              </w:rPr>
            </w:pPr>
            <w:r w:rsidRPr="00444D7A">
              <w:rPr>
                <w:b/>
                <w:bCs/>
                <w:sz w:val="28"/>
                <w:szCs w:val="28"/>
              </w:rPr>
              <w:t> </w:t>
            </w:r>
          </w:p>
        </w:tc>
        <w:tc>
          <w:tcPr>
            <w:tcW w:w="341" w:type="pct"/>
            <w:textDirection w:val="btLr"/>
          </w:tcPr>
          <w:p w:rsidR="00092EA9" w:rsidRPr="00444D7A" w:rsidRDefault="00092EA9" w:rsidP="00444D7A">
            <w:pPr>
              <w:pStyle w:val="a3"/>
              <w:ind w:left="113" w:right="113"/>
              <w:rPr>
                <w:sz w:val="28"/>
                <w:szCs w:val="28"/>
              </w:rPr>
            </w:pPr>
            <w:r w:rsidRPr="00444D7A">
              <w:rPr>
                <w:sz w:val="28"/>
                <w:szCs w:val="28"/>
              </w:rPr>
              <w:t>ПРО1</w:t>
            </w:r>
          </w:p>
        </w:tc>
        <w:tc>
          <w:tcPr>
            <w:tcW w:w="341" w:type="pct"/>
            <w:textDirection w:val="btLr"/>
          </w:tcPr>
          <w:p w:rsidR="00092EA9" w:rsidRPr="00444D7A" w:rsidRDefault="00092EA9" w:rsidP="00444D7A">
            <w:pPr>
              <w:pStyle w:val="a3"/>
              <w:ind w:left="113" w:right="113"/>
              <w:rPr>
                <w:sz w:val="28"/>
                <w:szCs w:val="28"/>
              </w:rPr>
            </w:pPr>
            <w:r w:rsidRPr="00444D7A">
              <w:rPr>
                <w:sz w:val="28"/>
                <w:szCs w:val="28"/>
              </w:rPr>
              <w:t>ПРО2</w:t>
            </w:r>
          </w:p>
        </w:tc>
        <w:tc>
          <w:tcPr>
            <w:tcW w:w="135" w:type="pct"/>
            <w:textDirection w:val="btLr"/>
          </w:tcPr>
          <w:p w:rsidR="00092EA9" w:rsidRPr="00444D7A" w:rsidRDefault="00092EA9" w:rsidP="00444D7A">
            <w:pPr>
              <w:pStyle w:val="a3"/>
              <w:ind w:left="113" w:right="113"/>
              <w:rPr>
                <w:sz w:val="28"/>
                <w:szCs w:val="28"/>
              </w:rPr>
            </w:pPr>
            <w:r w:rsidRPr="00444D7A">
              <w:rPr>
                <w:b/>
                <w:bCs/>
                <w:sz w:val="28"/>
                <w:szCs w:val="28"/>
              </w:rPr>
              <w:t> </w:t>
            </w:r>
          </w:p>
        </w:tc>
        <w:tc>
          <w:tcPr>
            <w:tcW w:w="135" w:type="pct"/>
            <w:textDirection w:val="btLr"/>
          </w:tcPr>
          <w:p w:rsidR="00092EA9" w:rsidRPr="00444D7A" w:rsidRDefault="00092EA9" w:rsidP="00444D7A">
            <w:pPr>
              <w:pStyle w:val="a3"/>
              <w:ind w:left="113" w:right="113"/>
              <w:rPr>
                <w:sz w:val="28"/>
                <w:szCs w:val="28"/>
              </w:rPr>
            </w:pPr>
            <w:r w:rsidRPr="00444D7A">
              <w:rPr>
                <w:b/>
                <w:bCs/>
                <w:sz w:val="28"/>
                <w:szCs w:val="28"/>
              </w:rPr>
              <w:t> </w:t>
            </w:r>
          </w:p>
        </w:tc>
        <w:tc>
          <w:tcPr>
            <w:tcW w:w="185" w:type="pct"/>
            <w:textDirection w:val="btLr"/>
          </w:tcPr>
          <w:p w:rsidR="00092EA9" w:rsidRPr="00444D7A" w:rsidRDefault="00092EA9" w:rsidP="00444D7A">
            <w:pPr>
              <w:pStyle w:val="a3"/>
              <w:ind w:left="113" w:right="113"/>
              <w:rPr>
                <w:sz w:val="28"/>
                <w:szCs w:val="28"/>
              </w:rPr>
            </w:pPr>
            <w:r w:rsidRPr="00444D7A">
              <w:rPr>
                <w:sz w:val="28"/>
                <w:szCs w:val="28"/>
              </w:rPr>
              <w:t>...</w:t>
            </w:r>
          </w:p>
        </w:tc>
        <w:tc>
          <w:tcPr>
            <w:tcW w:w="135" w:type="pct"/>
            <w:textDirection w:val="btLr"/>
          </w:tcPr>
          <w:p w:rsidR="00092EA9" w:rsidRPr="00444D7A" w:rsidRDefault="00092EA9" w:rsidP="00444D7A">
            <w:pPr>
              <w:pStyle w:val="a3"/>
              <w:ind w:left="113" w:right="113"/>
              <w:rPr>
                <w:sz w:val="28"/>
                <w:szCs w:val="28"/>
              </w:rPr>
            </w:pPr>
            <w:r w:rsidRPr="00444D7A">
              <w:rPr>
                <w:b/>
                <w:bCs/>
                <w:sz w:val="28"/>
                <w:szCs w:val="28"/>
              </w:rPr>
              <w:t> </w:t>
            </w:r>
          </w:p>
        </w:tc>
        <w:tc>
          <w:tcPr>
            <w:tcW w:w="135" w:type="pct"/>
            <w:textDirection w:val="btLr"/>
          </w:tcPr>
          <w:p w:rsidR="00092EA9" w:rsidRPr="00444D7A" w:rsidRDefault="00092EA9" w:rsidP="00444D7A">
            <w:pPr>
              <w:pStyle w:val="a3"/>
              <w:ind w:left="113" w:right="113"/>
              <w:rPr>
                <w:sz w:val="28"/>
                <w:szCs w:val="28"/>
              </w:rPr>
            </w:pPr>
            <w:r w:rsidRPr="00444D7A">
              <w:rPr>
                <w:b/>
                <w:bCs/>
                <w:sz w:val="28"/>
                <w:szCs w:val="28"/>
              </w:rPr>
              <w:t> </w:t>
            </w:r>
          </w:p>
        </w:tc>
        <w:tc>
          <w:tcPr>
            <w:tcW w:w="135" w:type="pct"/>
            <w:textDirection w:val="btLr"/>
          </w:tcPr>
          <w:p w:rsidR="00092EA9" w:rsidRPr="00444D7A" w:rsidRDefault="00092EA9" w:rsidP="00444D7A">
            <w:pPr>
              <w:pStyle w:val="a3"/>
              <w:ind w:left="113" w:right="113"/>
              <w:rPr>
                <w:sz w:val="28"/>
                <w:szCs w:val="28"/>
              </w:rPr>
            </w:pPr>
            <w:r w:rsidRPr="00444D7A">
              <w:rPr>
                <w:b/>
                <w:bCs/>
                <w:sz w:val="28"/>
                <w:szCs w:val="28"/>
              </w:rPr>
              <w:t> </w:t>
            </w:r>
          </w:p>
        </w:tc>
        <w:tc>
          <w:tcPr>
            <w:tcW w:w="135" w:type="pct"/>
            <w:textDirection w:val="btLr"/>
          </w:tcPr>
          <w:p w:rsidR="00092EA9" w:rsidRPr="00444D7A" w:rsidRDefault="00092EA9" w:rsidP="00444D7A">
            <w:pPr>
              <w:pStyle w:val="a3"/>
              <w:ind w:left="113" w:right="113"/>
              <w:rPr>
                <w:sz w:val="28"/>
                <w:szCs w:val="28"/>
              </w:rPr>
            </w:pPr>
            <w:r w:rsidRPr="00444D7A">
              <w:rPr>
                <w:b/>
                <w:bCs/>
                <w:sz w:val="28"/>
                <w:szCs w:val="28"/>
              </w:rPr>
              <w:t> </w:t>
            </w:r>
          </w:p>
        </w:tc>
      </w:tr>
      <w:tr w:rsidR="00092EA9" w:rsidRPr="00444D7A" w:rsidTr="007422FE">
        <w:tc>
          <w:tcPr>
            <w:tcW w:w="234" w:type="pct"/>
          </w:tcPr>
          <w:p w:rsidR="00092EA9" w:rsidRPr="00444D7A" w:rsidRDefault="00092EA9" w:rsidP="00444D7A">
            <w:pPr>
              <w:pStyle w:val="a3"/>
              <w:rPr>
                <w:sz w:val="28"/>
                <w:szCs w:val="28"/>
              </w:rPr>
            </w:pPr>
            <w:r w:rsidRPr="00444D7A">
              <w:rPr>
                <w:sz w:val="28"/>
                <w:szCs w:val="28"/>
              </w:rPr>
              <w:t>1</w:t>
            </w:r>
          </w:p>
        </w:tc>
        <w:tc>
          <w:tcPr>
            <w:tcW w:w="1085" w:type="pct"/>
          </w:tcPr>
          <w:p w:rsidR="00092EA9" w:rsidRPr="00444D7A" w:rsidRDefault="00092EA9" w:rsidP="00444D7A">
            <w:pPr>
              <w:pStyle w:val="a3"/>
              <w:rPr>
                <w:sz w:val="28"/>
                <w:szCs w:val="28"/>
              </w:rPr>
            </w:pPr>
            <w:r w:rsidRPr="00444D7A">
              <w:rPr>
                <w:sz w:val="28"/>
                <w:szCs w:val="28"/>
              </w:rPr>
              <w:t>Учениця</w:t>
            </w:r>
          </w:p>
        </w:tc>
        <w:tc>
          <w:tcPr>
            <w:tcW w:w="341" w:type="pct"/>
          </w:tcPr>
          <w:p w:rsidR="00092EA9" w:rsidRPr="00444D7A" w:rsidRDefault="00092EA9" w:rsidP="00444D7A">
            <w:pPr>
              <w:pStyle w:val="a3"/>
              <w:rPr>
                <w:sz w:val="28"/>
                <w:szCs w:val="28"/>
              </w:rPr>
            </w:pPr>
            <w:r w:rsidRPr="00444D7A">
              <w:rPr>
                <w:sz w:val="28"/>
                <w:szCs w:val="28"/>
              </w:rPr>
              <w:t>В</w:t>
            </w:r>
          </w:p>
        </w:tc>
        <w:tc>
          <w:tcPr>
            <w:tcW w:w="341" w:type="pct"/>
          </w:tcPr>
          <w:p w:rsidR="00092EA9" w:rsidRPr="00444D7A" w:rsidRDefault="00092EA9" w:rsidP="00444D7A">
            <w:pPr>
              <w:pStyle w:val="a3"/>
              <w:rPr>
                <w:sz w:val="28"/>
                <w:szCs w:val="28"/>
              </w:rPr>
            </w:pPr>
            <w:r w:rsidRPr="00444D7A">
              <w:rPr>
                <w:sz w:val="28"/>
                <w:szCs w:val="28"/>
              </w:rPr>
              <w:t>С</w:t>
            </w:r>
          </w:p>
        </w:tc>
        <w:tc>
          <w:tcPr>
            <w:tcW w:w="185" w:type="pct"/>
          </w:tcPr>
          <w:p w:rsidR="00092EA9" w:rsidRPr="00444D7A" w:rsidRDefault="00092EA9" w:rsidP="00444D7A">
            <w:pPr>
              <w:pStyle w:val="a3"/>
              <w:rPr>
                <w:sz w:val="28"/>
                <w:szCs w:val="28"/>
              </w:rPr>
            </w:pPr>
            <w:r w:rsidRPr="00444D7A">
              <w:rPr>
                <w:sz w:val="28"/>
                <w:szCs w:val="28"/>
              </w:rPr>
              <w:t>Д</w:t>
            </w:r>
          </w:p>
        </w:tc>
        <w:tc>
          <w:tcPr>
            <w:tcW w:w="335" w:type="pct"/>
          </w:tcPr>
          <w:p w:rsidR="00092EA9" w:rsidRPr="00444D7A" w:rsidRDefault="00092EA9" w:rsidP="00444D7A">
            <w:pPr>
              <w:pStyle w:val="a3"/>
              <w:rPr>
                <w:sz w:val="28"/>
                <w:szCs w:val="28"/>
              </w:rPr>
            </w:pPr>
            <w:r w:rsidRPr="00444D7A">
              <w:rPr>
                <w:sz w:val="28"/>
                <w:szCs w:val="28"/>
              </w:rPr>
              <w:t>Д</w:t>
            </w:r>
          </w:p>
        </w:tc>
        <w:tc>
          <w:tcPr>
            <w:tcW w:w="185" w:type="pct"/>
          </w:tcPr>
          <w:p w:rsidR="00092EA9" w:rsidRPr="00444D7A" w:rsidRDefault="00092EA9" w:rsidP="00444D7A">
            <w:pPr>
              <w:pStyle w:val="a3"/>
              <w:rPr>
                <w:sz w:val="28"/>
                <w:szCs w:val="28"/>
              </w:rPr>
            </w:pPr>
            <w:r w:rsidRPr="00444D7A">
              <w:rPr>
                <w:b/>
                <w:bCs/>
                <w:sz w:val="28"/>
                <w:szCs w:val="28"/>
              </w:rPr>
              <w:t> </w:t>
            </w:r>
          </w:p>
        </w:tc>
        <w:tc>
          <w:tcPr>
            <w:tcW w:w="306" w:type="pct"/>
          </w:tcPr>
          <w:p w:rsidR="00092EA9" w:rsidRPr="00444D7A" w:rsidRDefault="00092EA9" w:rsidP="00444D7A">
            <w:pPr>
              <w:pStyle w:val="a3"/>
              <w:rPr>
                <w:sz w:val="28"/>
                <w:szCs w:val="28"/>
              </w:rPr>
            </w:pPr>
            <w:r w:rsidRPr="00444D7A">
              <w:rPr>
                <w:b/>
                <w:bCs/>
                <w:sz w:val="28"/>
                <w:szCs w:val="28"/>
              </w:rPr>
              <w:t> </w:t>
            </w:r>
          </w:p>
        </w:tc>
        <w:tc>
          <w:tcPr>
            <w:tcW w:w="185" w:type="pct"/>
          </w:tcPr>
          <w:p w:rsidR="00092EA9" w:rsidRPr="00444D7A" w:rsidRDefault="00092EA9" w:rsidP="00444D7A">
            <w:pPr>
              <w:pStyle w:val="a3"/>
              <w:rPr>
                <w:sz w:val="28"/>
                <w:szCs w:val="28"/>
              </w:rPr>
            </w:pPr>
            <w:r w:rsidRPr="00444D7A">
              <w:rPr>
                <w:b/>
                <w:bCs/>
                <w:sz w:val="28"/>
                <w:szCs w:val="28"/>
              </w:rPr>
              <w:t> </w:t>
            </w:r>
          </w:p>
        </w:tc>
        <w:tc>
          <w:tcPr>
            <w:tcW w:w="127" w:type="pct"/>
          </w:tcPr>
          <w:p w:rsidR="00092EA9" w:rsidRPr="00444D7A" w:rsidRDefault="00092EA9" w:rsidP="00444D7A">
            <w:pPr>
              <w:pStyle w:val="a3"/>
              <w:rPr>
                <w:sz w:val="28"/>
                <w:szCs w:val="28"/>
              </w:rPr>
            </w:pPr>
            <w:r w:rsidRPr="00444D7A">
              <w:rPr>
                <w:b/>
                <w:bCs/>
                <w:sz w:val="28"/>
                <w:szCs w:val="28"/>
              </w:rPr>
              <w:t> </w:t>
            </w:r>
          </w:p>
        </w:tc>
        <w:tc>
          <w:tcPr>
            <w:tcW w:w="341" w:type="pct"/>
          </w:tcPr>
          <w:p w:rsidR="00092EA9" w:rsidRPr="00444D7A" w:rsidRDefault="00092EA9" w:rsidP="00444D7A">
            <w:pPr>
              <w:pStyle w:val="a3"/>
              <w:rPr>
                <w:sz w:val="28"/>
                <w:szCs w:val="28"/>
              </w:rPr>
            </w:pPr>
            <w:r w:rsidRPr="00444D7A">
              <w:rPr>
                <w:b/>
                <w:bCs/>
                <w:sz w:val="28"/>
                <w:szCs w:val="28"/>
              </w:rPr>
              <w:t> </w:t>
            </w:r>
          </w:p>
        </w:tc>
        <w:tc>
          <w:tcPr>
            <w:tcW w:w="341"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c>
          <w:tcPr>
            <w:tcW w:w="185"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r>
      <w:tr w:rsidR="00092EA9" w:rsidRPr="00444D7A" w:rsidTr="007422FE">
        <w:tc>
          <w:tcPr>
            <w:tcW w:w="234" w:type="pct"/>
          </w:tcPr>
          <w:p w:rsidR="00092EA9" w:rsidRPr="00444D7A" w:rsidRDefault="00092EA9" w:rsidP="00444D7A">
            <w:pPr>
              <w:pStyle w:val="a3"/>
              <w:rPr>
                <w:sz w:val="28"/>
                <w:szCs w:val="28"/>
              </w:rPr>
            </w:pPr>
            <w:r w:rsidRPr="00444D7A">
              <w:rPr>
                <w:sz w:val="28"/>
                <w:szCs w:val="28"/>
              </w:rPr>
              <w:lastRenderedPageBreak/>
              <w:t>2</w:t>
            </w:r>
          </w:p>
        </w:tc>
        <w:tc>
          <w:tcPr>
            <w:tcW w:w="1085" w:type="pct"/>
          </w:tcPr>
          <w:p w:rsidR="00092EA9" w:rsidRPr="00444D7A" w:rsidRDefault="00092EA9" w:rsidP="00444D7A">
            <w:pPr>
              <w:pStyle w:val="a3"/>
              <w:rPr>
                <w:sz w:val="28"/>
                <w:szCs w:val="28"/>
              </w:rPr>
            </w:pPr>
            <w:r w:rsidRPr="00444D7A">
              <w:rPr>
                <w:sz w:val="28"/>
                <w:szCs w:val="28"/>
              </w:rPr>
              <w:t>Учень</w:t>
            </w:r>
          </w:p>
        </w:tc>
        <w:tc>
          <w:tcPr>
            <w:tcW w:w="341" w:type="pct"/>
          </w:tcPr>
          <w:p w:rsidR="00092EA9" w:rsidRPr="00444D7A" w:rsidRDefault="00092EA9" w:rsidP="00444D7A">
            <w:pPr>
              <w:pStyle w:val="a3"/>
              <w:rPr>
                <w:sz w:val="28"/>
                <w:szCs w:val="28"/>
              </w:rPr>
            </w:pPr>
            <w:r w:rsidRPr="00444D7A">
              <w:rPr>
                <w:sz w:val="28"/>
                <w:szCs w:val="28"/>
              </w:rPr>
              <w:t>Д</w:t>
            </w:r>
          </w:p>
        </w:tc>
        <w:tc>
          <w:tcPr>
            <w:tcW w:w="341" w:type="pct"/>
          </w:tcPr>
          <w:p w:rsidR="00092EA9" w:rsidRPr="00444D7A" w:rsidRDefault="00092EA9" w:rsidP="00444D7A">
            <w:pPr>
              <w:pStyle w:val="a3"/>
              <w:rPr>
                <w:sz w:val="28"/>
                <w:szCs w:val="28"/>
              </w:rPr>
            </w:pPr>
            <w:r w:rsidRPr="00444D7A">
              <w:rPr>
                <w:sz w:val="28"/>
                <w:szCs w:val="28"/>
              </w:rPr>
              <w:t>Д</w:t>
            </w:r>
          </w:p>
        </w:tc>
        <w:tc>
          <w:tcPr>
            <w:tcW w:w="185" w:type="pct"/>
          </w:tcPr>
          <w:p w:rsidR="00092EA9" w:rsidRPr="00444D7A" w:rsidRDefault="00092EA9" w:rsidP="00444D7A">
            <w:pPr>
              <w:pStyle w:val="a3"/>
              <w:rPr>
                <w:sz w:val="28"/>
                <w:szCs w:val="28"/>
              </w:rPr>
            </w:pPr>
            <w:r w:rsidRPr="00444D7A">
              <w:rPr>
                <w:sz w:val="28"/>
                <w:szCs w:val="28"/>
              </w:rPr>
              <w:t>В</w:t>
            </w:r>
          </w:p>
        </w:tc>
        <w:tc>
          <w:tcPr>
            <w:tcW w:w="335" w:type="pct"/>
          </w:tcPr>
          <w:p w:rsidR="00092EA9" w:rsidRPr="00444D7A" w:rsidRDefault="00092EA9" w:rsidP="00444D7A">
            <w:pPr>
              <w:pStyle w:val="a3"/>
              <w:rPr>
                <w:sz w:val="28"/>
                <w:szCs w:val="28"/>
              </w:rPr>
            </w:pPr>
            <w:r w:rsidRPr="00444D7A">
              <w:rPr>
                <w:sz w:val="28"/>
                <w:szCs w:val="28"/>
              </w:rPr>
              <w:t>С</w:t>
            </w:r>
          </w:p>
        </w:tc>
        <w:tc>
          <w:tcPr>
            <w:tcW w:w="185" w:type="pct"/>
          </w:tcPr>
          <w:p w:rsidR="00092EA9" w:rsidRPr="00444D7A" w:rsidRDefault="00092EA9" w:rsidP="00444D7A">
            <w:pPr>
              <w:pStyle w:val="a3"/>
              <w:rPr>
                <w:sz w:val="28"/>
                <w:szCs w:val="28"/>
              </w:rPr>
            </w:pPr>
            <w:r w:rsidRPr="00444D7A">
              <w:rPr>
                <w:b/>
                <w:bCs/>
                <w:sz w:val="28"/>
                <w:szCs w:val="28"/>
              </w:rPr>
              <w:t> </w:t>
            </w:r>
          </w:p>
        </w:tc>
        <w:tc>
          <w:tcPr>
            <w:tcW w:w="306" w:type="pct"/>
          </w:tcPr>
          <w:p w:rsidR="00092EA9" w:rsidRPr="00444D7A" w:rsidRDefault="00092EA9" w:rsidP="00444D7A">
            <w:pPr>
              <w:pStyle w:val="a3"/>
              <w:rPr>
                <w:sz w:val="28"/>
                <w:szCs w:val="28"/>
              </w:rPr>
            </w:pPr>
            <w:r w:rsidRPr="00444D7A">
              <w:rPr>
                <w:b/>
                <w:bCs/>
                <w:sz w:val="28"/>
                <w:szCs w:val="28"/>
              </w:rPr>
              <w:t> </w:t>
            </w:r>
          </w:p>
        </w:tc>
        <w:tc>
          <w:tcPr>
            <w:tcW w:w="185" w:type="pct"/>
          </w:tcPr>
          <w:p w:rsidR="00092EA9" w:rsidRPr="00444D7A" w:rsidRDefault="00092EA9" w:rsidP="00444D7A">
            <w:pPr>
              <w:pStyle w:val="a3"/>
              <w:rPr>
                <w:sz w:val="28"/>
                <w:szCs w:val="28"/>
              </w:rPr>
            </w:pPr>
            <w:r w:rsidRPr="00444D7A">
              <w:rPr>
                <w:b/>
                <w:bCs/>
                <w:sz w:val="28"/>
                <w:szCs w:val="28"/>
              </w:rPr>
              <w:t> </w:t>
            </w:r>
          </w:p>
        </w:tc>
        <w:tc>
          <w:tcPr>
            <w:tcW w:w="127" w:type="pct"/>
          </w:tcPr>
          <w:p w:rsidR="00092EA9" w:rsidRPr="00444D7A" w:rsidRDefault="00092EA9" w:rsidP="00444D7A">
            <w:pPr>
              <w:pStyle w:val="a3"/>
              <w:rPr>
                <w:sz w:val="28"/>
                <w:szCs w:val="28"/>
              </w:rPr>
            </w:pPr>
            <w:r w:rsidRPr="00444D7A">
              <w:rPr>
                <w:b/>
                <w:bCs/>
                <w:sz w:val="28"/>
                <w:szCs w:val="28"/>
              </w:rPr>
              <w:t> </w:t>
            </w:r>
          </w:p>
        </w:tc>
        <w:tc>
          <w:tcPr>
            <w:tcW w:w="341" w:type="pct"/>
          </w:tcPr>
          <w:p w:rsidR="00092EA9" w:rsidRPr="00444D7A" w:rsidRDefault="00092EA9" w:rsidP="00444D7A">
            <w:pPr>
              <w:pStyle w:val="a3"/>
              <w:rPr>
                <w:sz w:val="28"/>
                <w:szCs w:val="28"/>
              </w:rPr>
            </w:pPr>
            <w:r w:rsidRPr="00444D7A">
              <w:rPr>
                <w:b/>
                <w:bCs/>
                <w:sz w:val="28"/>
                <w:szCs w:val="28"/>
              </w:rPr>
              <w:t> </w:t>
            </w:r>
          </w:p>
        </w:tc>
        <w:tc>
          <w:tcPr>
            <w:tcW w:w="341"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c>
          <w:tcPr>
            <w:tcW w:w="185"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c>
          <w:tcPr>
            <w:tcW w:w="135" w:type="pct"/>
          </w:tcPr>
          <w:p w:rsidR="00092EA9" w:rsidRPr="00444D7A" w:rsidRDefault="00092EA9" w:rsidP="00444D7A">
            <w:pPr>
              <w:pStyle w:val="a3"/>
              <w:rPr>
                <w:sz w:val="28"/>
                <w:szCs w:val="28"/>
              </w:rPr>
            </w:pPr>
            <w:r w:rsidRPr="00444D7A">
              <w:rPr>
                <w:b/>
                <w:bCs/>
                <w:sz w:val="28"/>
                <w:szCs w:val="28"/>
              </w:rPr>
              <w:t> </w:t>
            </w:r>
          </w:p>
        </w:tc>
      </w:tr>
      <w:tr w:rsidR="00092EA9" w:rsidRPr="00444D7A" w:rsidTr="007422FE">
        <w:tc>
          <w:tcPr>
            <w:tcW w:w="234" w:type="pct"/>
          </w:tcPr>
          <w:p w:rsidR="00092EA9" w:rsidRPr="00444D7A" w:rsidRDefault="00092EA9" w:rsidP="00444D7A">
            <w:pPr>
              <w:pStyle w:val="a3"/>
              <w:rPr>
                <w:sz w:val="28"/>
                <w:szCs w:val="28"/>
              </w:rPr>
            </w:pPr>
            <w:r w:rsidRPr="00444D7A">
              <w:rPr>
                <w:sz w:val="28"/>
                <w:szCs w:val="28"/>
              </w:rPr>
              <w:t>3</w:t>
            </w:r>
          </w:p>
        </w:tc>
        <w:tc>
          <w:tcPr>
            <w:tcW w:w="1085" w:type="pct"/>
          </w:tcPr>
          <w:p w:rsidR="00092EA9" w:rsidRPr="00444D7A" w:rsidRDefault="00092EA9" w:rsidP="00444D7A">
            <w:pPr>
              <w:pStyle w:val="a3"/>
              <w:rPr>
                <w:sz w:val="28"/>
                <w:szCs w:val="28"/>
              </w:rPr>
            </w:pPr>
            <w:r w:rsidRPr="00444D7A">
              <w:rPr>
                <w:sz w:val="28"/>
                <w:szCs w:val="28"/>
              </w:rPr>
              <w:t>...</w:t>
            </w:r>
          </w:p>
        </w:tc>
        <w:tc>
          <w:tcPr>
            <w:tcW w:w="341" w:type="pct"/>
          </w:tcPr>
          <w:p w:rsidR="00092EA9" w:rsidRPr="00444D7A" w:rsidRDefault="00092EA9" w:rsidP="00444D7A">
            <w:pPr>
              <w:pStyle w:val="a3"/>
              <w:rPr>
                <w:sz w:val="28"/>
                <w:szCs w:val="28"/>
              </w:rPr>
            </w:pPr>
            <w:r w:rsidRPr="00444D7A">
              <w:rPr>
                <w:sz w:val="28"/>
                <w:szCs w:val="28"/>
              </w:rPr>
              <w:t> </w:t>
            </w:r>
          </w:p>
        </w:tc>
        <w:tc>
          <w:tcPr>
            <w:tcW w:w="341" w:type="pct"/>
          </w:tcPr>
          <w:p w:rsidR="00092EA9" w:rsidRPr="00444D7A" w:rsidRDefault="00092EA9" w:rsidP="00444D7A">
            <w:pPr>
              <w:pStyle w:val="a3"/>
              <w:rPr>
                <w:sz w:val="28"/>
                <w:szCs w:val="28"/>
              </w:rPr>
            </w:pPr>
            <w:r w:rsidRPr="00444D7A">
              <w:rPr>
                <w:sz w:val="28"/>
                <w:szCs w:val="28"/>
              </w:rPr>
              <w:t> </w:t>
            </w:r>
          </w:p>
        </w:tc>
        <w:tc>
          <w:tcPr>
            <w:tcW w:w="185" w:type="pct"/>
          </w:tcPr>
          <w:p w:rsidR="00092EA9" w:rsidRPr="00444D7A" w:rsidRDefault="00092EA9" w:rsidP="00444D7A">
            <w:pPr>
              <w:pStyle w:val="a3"/>
              <w:rPr>
                <w:sz w:val="28"/>
                <w:szCs w:val="28"/>
              </w:rPr>
            </w:pPr>
            <w:r w:rsidRPr="00444D7A">
              <w:rPr>
                <w:sz w:val="28"/>
                <w:szCs w:val="28"/>
              </w:rPr>
              <w:t> </w:t>
            </w:r>
          </w:p>
        </w:tc>
        <w:tc>
          <w:tcPr>
            <w:tcW w:w="335" w:type="pct"/>
          </w:tcPr>
          <w:p w:rsidR="00092EA9" w:rsidRPr="00444D7A" w:rsidRDefault="00092EA9" w:rsidP="00444D7A">
            <w:pPr>
              <w:pStyle w:val="a3"/>
              <w:rPr>
                <w:sz w:val="28"/>
                <w:szCs w:val="28"/>
              </w:rPr>
            </w:pPr>
            <w:r w:rsidRPr="00444D7A">
              <w:rPr>
                <w:sz w:val="28"/>
                <w:szCs w:val="28"/>
              </w:rPr>
              <w:t> </w:t>
            </w:r>
          </w:p>
        </w:tc>
        <w:tc>
          <w:tcPr>
            <w:tcW w:w="185" w:type="pct"/>
          </w:tcPr>
          <w:p w:rsidR="00092EA9" w:rsidRPr="00444D7A" w:rsidRDefault="00092EA9" w:rsidP="00444D7A">
            <w:pPr>
              <w:pStyle w:val="a3"/>
              <w:rPr>
                <w:sz w:val="28"/>
                <w:szCs w:val="28"/>
              </w:rPr>
            </w:pPr>
            <w:r w:rsidRPr="00444D7A">
              <w:rPr>
                <w:sz w:val="28"/>
                <w:szCs w:val="28"/>
              </w:rPr>
              <w:t> </w:t>
            </w:r>
          </w:p>
        </w:tc>
        <w:tc>
          <w:tcPr>
            <w:tcW w:w="306" w:type="pct"/>
          </w:tcPr>
          <w:p w:rsidR="00092EA9" w:rsidRPr="00444D7A" w:rsidRDefault="00092EA9" w:rsidP="00444D7A">
            <w:pPr>
              <w:pStyle w:val="a3"/>
              <w:rPr>
                <w:sz w:val="28"/>
                <w:szCs w:val="28"/>
              </w:rPr>
            </w:pPr>
            <w:r w:rsidRPr="00444D7A">
              <w:rPr>
                <w:sz w:val="28"/>
                <w:szCs w:val="28"/>
              </w:rPr>
              <w:t> </w:t>
            </w:r>
          </w:p>
        </w:tc>
        <w:tc>
          <w:tcPr>
            <w:tcW w:w="185" w:type="pct"/>
          </w:tcPr>
          <w:p w:rsidR="00092EA9" w:rsidRPr="00444D7A" w:rsidRDefault="00092EA9" w:rsidP="00444D7A">
            <w:pPr>
              <w:pStyle w:val="a3"/>
              <w:rPr>
                <w:sz w:val="28"/>
                <w:szCs w:val="28"/>
              </w:rPr>
            </w:pPr>
            <w:r w:rsidRPr="00444D7A">
              <w:rPr>
                <w:sz w:val="28"/>
                <w:szCs w:val="28"/>
              </w:rPr>
              <w:t> </w:t>
            </w:r>
          </w:p>
        </w:tc>
        <w:tc>
          <w:tcPr>
            <w:tcW w:w="127" w:type="pct"/>
          </w:tcPr>
          <w:p w:rsidR="00092EA9" w:rsidRPr="00444D7A" w:rsidRDefault="00092EA9" w:rsidP="00444D7A">
            <w:pPr>
              <w:pStyle w:val="a3"/>
              <w:rPr>
                <w:sz w:val="28"/>
                <w:szCs w:val="28"/>
              </w:rPr>
            </w:pPr>
            <w:r w:rsidRPr="00444D7A">
              <w:rPr>
                <w:sz w:val="28"/>
                <w:szCs w:val="28"/>
              </w:rPr>
              <w:t> </w:t>
            </w:r>
          </w:p>
        </w:tc>
        <w:tc>
          <w:tcPr>
            <w:tcW w:w="341" w:type="pct"/>
          </w:tcPr>
          <w:p w:rsidR="00092EA9" w:rsidRPr="00444D7A" w:rsidRDefault="00092EA9" w:rsidP="00444D7A">
            <w:pPr>
              <w:pStyle w:val="a3"/>
              <w:rPr>
                <w:sz w:val="28"/>
                <w:szCs w:val="28"/>
              </w:rPr>
            </w:pPr>
            <w:r w:rsidRPr="00444D7A">
              <w:rPr>
                <w:sz w:val="28"/>
                <w:szCs w:val="28"/>
              </w:rPr>
              <w:t> </w:t>
            </w:r>
          </w:p>
        </w:tc>
        <w:tc>
          <w:tcPr>
            <w:tcW w:w="341" w:type="pct"/>
          </w:tcPr>
          <w:p w:rsidR="00092EA9" w:rsidRPr="00444D7A" w:rsidRDefault="00092EA9" w:rsidP="00444D7A">
            <w:pPr>
              <w:pStyle w:val="a3"/>
              <w:rPr>
                <w:sz w:val="28"/>
                <w:szCs w:val="28"/>
              </w:rPr>
            </w:pPr>
            <w:r w:rsidRPr="00444D7A">
              <w:rPr>
                <w:sz w:val="28"/>
                <w:szCs w:val="28"/>
              </w:rPr>
              <w:t> </w:t>
            </w:r>
          </w:p>
        </w:tc>
        <w:tc>
          <w:tcPr>
            <w:tcW w:w="135" w:type="pct"/>
          </w:tcPr>
          <w:p w:rsidR="00092EA9" w:rsidRPr="00444D7A" w:rsidRDefault="00092EA9" w:rsidP="00444D7A">
            <w:pPr>
              <w:pStyle w:val="a3"/>
              <w:rPr>
                <w:sz w:val="28"/>
                <w:szCs w:val="28"/>
              </w:rPr>
            </w:pPr>
            <w:r w:rsidRPr="00444D7A">
              <w:rPr>
                <w:sz w:val="28"/>
                <w:szCs w:val="28"/>
              </w:rPr>
              <w:t> </w:t>
            </w:r>
          </w:p>
        </w:tc>
        <w:tc>
          <w:tcPr>
            <w:tcW w:w="135" w:type="pct"/>
          </w:tcPr>
          <w:p w:rsidR="00092EA9" w:rsidRPr="00444D7A" w:rsidRDefault="00092EA9" w:rsidP="00444D7A">
            <w:pPr>
              <w:pStyle w:val="a3"/>
              <w:rPr>
                <w:sz w:val="28"/>
                <w:szCs w:val="28"/>
              </w:rPr>
            </w:pPr>
            <w:r w:rsidRPr="00444D7A">
              <w:rPr>
                <w:sz w:val="28"/>
                <w:szCs w:val="28"/>
              </w:rPr>
              <w:t> </w:t>
            </w:r>
          </w:p>
        </w:tc>
        <w:tc>
          <w:tcPr>
            <w:tcW w:w="185" w:type="pct"/>
          </w:tcPr>
          <w:p w:rsidR="00092EA9" w:rsidRPr="00444D7A" w:rsidRDefault="00092EA9" w:rsidP="00444D7A">
            <w:pPr>
              <w:pStyle w:val="a3"/>
              <w:rPr>
                <w:sz w:val="28"/>
                <w:szCs w:val="28"/>
              </w:rPr>
            </w:pPr>
            <w:r w:rsidRPr="00444D7A">
              <w:rPr>
                <w:sz w:val="28"/>
                <w:szCs w:val="28"/>
              </w:rPr>
              <w:t> </w:t>
            </w:r>
          </w:p>
        </w:tc>
        <w:tc>
          <w:tcPr>
            <w:tcW w:w="135" w:type="pct"/>
          </w:tcPr>
          <w:p w:rsidR="00092EA9" w:rsidRPr="00444D7A" w:rsidRDefault="00092EA9" w:rsidP="00444D7A">
            <w:pPr>
              <w:pStyle w:val="a3"/>
              <w:rPr>
                <w:sz w:val="28"/>
                <w:szCs w:val="28"/>
              </w:rPr>
            </w:pPr>
            <w:r w:rsidRPr="00444D7A">
              <w:rPr>
                <w:sz w:val="28"/>
                <w:szCs w:val="28"/>
              </w:rPr>
              <w:t> </w:t>
            </w:r>
          </w:p>
        </w:tc>
        <w:tc>
          <w:tcPr>
            <w:tcW w:w="135" w:type="pct"/>
          </w:tcPr>
          <w:p w:rsidR="00092EA9" w:rsidRPr="00444D7A" w:rsidRDefault="00092EA9" w:rsidP="00444D7A">
            <w:pPr>
              <w:pStyle w:val="a3"/>
              <w:rPr>
                <w:sz w:val="28"/>
                <w:szCs w:val="28"/>
              </w:rPr>
            </w:pPr>
            <w:r w:rsidRPr="00444D7A">
              <w:rPr>
                <w:sz w:val="28"/>
                <w:szCs w:val="28"/>
              </w:rPr>
              <w:t> </w:t>
            </w:r>
          </w:p>
        </w:tc>
        <w:tc>
          <w:tcPr>
            <w:tcW w:w="135" w:type="pct"/>
          </w:tcPr>
          <w:p w:rsidR="00092EA9" w:rsidRPr="00444D7A" w:rsidRDefault="00092EA9" w:rsidP="00444D7A">
            <w:pPr>
              <w:pStyle w:val="a3"/>
              <w:rPr>
                <w:sz w:val="28"/>
                <w:szCs w:val="28"/>
              </w:rPr>
            </w:pPr>
            <w:r w:rsidRPr="00444D7A">
              <w:rPr>
                <w:sz w:val="28"/>
                <w:szCs w:val="28"/>
              </w:rPr>
              <w:t> </w:t>
            </w:r>
          </w:p>
        </w:tc>
        <w:tc>
          <w:tcPr>
            <w:tcW w:w="135" w:type="pct"/>
          </w:tcPr>
          <w:p w:rsidR="00092EA9" w:rsidRPr="00444D7A" w:rsidRDefault="00092EA9" w:rsidP="00444D7A">
            <w:pPr>
              <w:pStyle w:val="a3"/>
              <w:rPr>
                <w:sz w:val="28"/>
                <w:szCs w:val="28"/>
              </w:rPr>
            </w:pPr>
            <w:r w:rsidRPr="00444D7A">
              <w:rPr>
                <w:sz w:val="28"/>
                <w:szCs w:val="28"/>
              </w:rPr>
              <w:t> </w:t>
            </w:r>
          </w:p>
        </w:tc>
      </w:tr>
    </w:tbl>
    <w:p w:rsidR="00092EA9" w:rsidRPr="00444D7A" w:rsidRDefault="00092EA9" w:rsidP="00444D7A">
      <w:pPr>
        <w:pStyle w:val="a3"/>
        <w:rPr>
          <w:sz w:val="28"/>
          <w:szCs w:val="28"/>
        </w:rPr>
      </w:pPr>
    </w:p>
    <w:tbl>
      <w:tblPr>
        <w:tblW w:w="10500" w:type="dxa"/>
        <w:tblLook w:val="0000" w:firstRow="0" w:lastRow="0" w:firstColumn="0" w:lastColumn="0" w:noHBand="0" w:noVBand="0"/>
      </w:tblPr>
      <w:tblGrid>
        <w:gridCol w:w="10996"/>
      </w:tblGrid>
      <w:tr w:rsidR="00092EA9" w:rsidRPr="00444D7A" w:rsidTr="007422FE">
        <w:tc>
          <w:tcPr>
            <w:tcW w:w="5000" w:type="pct"/>
          </w:tcPr>
          <w:p w:rsidR="00092EA9" w:rsidRPr="00444D7A" w:rsidRDefault="00092EA9" w:rsidP="00444D7A">
            <w:pPr>
              <w:pStyle w:val="a3"/>
              <w:rPr>
                <w:sz w:val="28"/>
                <w:szCs w:val="28"/>
              </w:rPr>
            </w:pPr>
            <w:r w:rsidRPr="00444D7A">
              <w:rPr>
                <w:i/>
                <w:iCs/>
                <w:sz w:val="28"/>
                <w:szCs w:val="28"/>
              </w:rPr>
              <w:t>Непарна сторінка розвороту</w:t>
            </w:r>
          </w:p>
          <w:p w:rsidR="00092EA9" w:rsidRPr="00444D7A" w:rsidRDefault="00092EA9" w:rsidP="00444D7A">
            <w:pPr>
              <w:pStyle w:val="a3"/>
              <w:rPr>
                <w:sz w:val="28"/>
                <w:szCs w:val="28"/>
              </w:rPr>
            </w:pPr>
            <w:r w:rsidRPr="00444D7A">
              <w:rPr>
                <w:i/>
                <w:iCs/>
                <w:sz w:val="28"/>
                <w:szCs w:val="28"/>
              </w:rPr>
              <w:t>Інтегрований курс "Я досліджую світ"</w:t>
            </w:r>
            <w:r w:rsidRPr="00444D7A">
              <w:rPr>
                <w:sz w:val="28"/>
                <w:szCs w:val="28"/>
              </w:rPr>
              <w:br/>
            </w:r>
            <w:r w:rsidRPr="00444D7A">
              <w:rPr>
                <w:i/>
                <w:iCs/>
                <w:sz w:val="28"/>
                <w:szCs w:val="28"/>
              </w:rPr>
              <w:t>(за типовою освітньою програмою Р.Б. Шияна)</w:t>
            </w:r>
          </w:p>
          <w:p w:rsidR="00092EA9" w:rsidRPr="00444D7A" w:rsidRDefault="00092EA9" w:rsidP="00444D7A">
            <w:pPr>
              <w:pStyle w:val="a3"/>
              <w:rPr>
                <w:sz w:val="28"/>
                <w:szCs w:val="28"/>
              </w:rPr>
            </w:pPr>
            <w:r w:rsidRPr="00444D7A">
              <w:rPr>
                <w:sz w:val="28"/>
                <w:szCs w:val="28"/>
              </w:rPr>
              <w:t>Вчитель _____________________________________________________________________________</w:t>
            </w:r>
          </w:p>
        </w:tc>
      </w:tr>
    </w:tbl>
    <w:p w:rsidR="00092EA9" w:rsidRPr="00444D7A" w:rsidRDefault="00092EA9" w:rsidP="00444D7A">
      <w:pPr>
        <w:pStyle w:val="a3"/>
        <w:rPr>
          <w:sz w:val="28"/>
          <w:szCs w:val="28"/>
        </w:rPr>
      </w:pPr>
    </w:p>
    <w:tbl>
      <w:tblPr>
        <w:tblStyle w:val="a7"/>
        <w:tblW w:w="10500" w:type="dxa"/>
        <w:tblLook w:val="0000" w:firstRow="0" w:lastRow="0" w:firstColumn="0" w:lastColumn="0" w:noHBand="0" w:noVBand="0"/>
      </w:tblPr>
      <w:tblGrid>
        <w:gridCol w:w="555"/>
        <w:gridCol w:w="1250"/>
        <w:gridCol w:w="5240"/>
        <w:gridCol w:w="3455"/>
      </w:tblGrid>
      <w:tr w:rsidR="00092EA9" w:rsidRPr="00444D7A" w:rsidTr="007422FE">
        <w:tc>
          <w:tcPr>
            <w:tcW w:w="250" w:type="pct"/>
          </w:tcPr>
          <w:p w:rsidR="00092EA9" w:rsidRPr="00444D7A" w:rsidRDefault="00092EA9" w:rsidP="00444D7A">
            <w:pPr>
              <w:pStyle w:val="a3"/>
              <w:rPr>
                <w:sz w:val="28"/>
                <w:szCs w:val="28"/>
              </w:rPr>
            </w:pPr>
            <w:r w:rsidRPr="00444D7A">
              <w:rPr>
                <w:sz w:val="28"/>
                <w:szCs w:val="28"/>
              </w:rPr>
              <w:t>№</w:t>
            </w:r>
            <w:r w:rsidRPr="00444D7A">
              <w:rPr>
                <w:sz w:val="28"/>
                <w:szCs w:val="28"/>
              </w:rPr>
              <w:br/>
              <w:t>з/п</w:t>
            </w:r>
          </w:p>
        </w:tc>
        <w:tc>
          <w:tcPr>
            <w:tcW w:w="600" w:type="pct"/>
          </w:tcPr>
          <w:p w:rsidR="00092EA9" w:rsidRPr="00444D7A" w:rsidRDefault="00092EA9" w:rsidP="00444D7A">
            <w:pPr>
              <w:pStyle w:val="a3"/>
              <w:rPr>
                <w:sz w:val="28"/>
                <w:szCs w:val="28"/>
              </w:rPr>
            </w:pPr>
            <w:r w:rsidRPr="00444D7A">
              <w:rPr>
                <w:sz w:val="28"/>
                <w:szCs w:val="28"/>
              </w:rPr>
              <w:t>Індекс</w:t>
            </w:r>
          </w:p>
        </w:tc>
        <w:tc>
          <w:tcPr>
            <w:tcW w:w="2500" w:type="pct"/>
          </w:tcPr>
          <w:p w:rsidR="00092EA9" w:rsidRPr="00444D7A" w:rsidRDefault="00092EA9" w:rsidP="00444D7A">
            <w:pPr>
              <w:pStyle w:val="a3"/>
              <w:rPr>
                <w:sz w:val="28"/>
                <w:szCs w:val="28"/>
              </w:rPr>
            </w:pPr>
            <w:r w:rsidRPr="00444D7A">
              <w:rPr>
                <w:b/>
                <w:bCs/>
                <w:sz w:val="28"/>
                <w:szCs w:val="28"/>
              </w:rPr>
              <w:t>Характеристики результатів навчання</w:t>
            </w:r>
            <w:r w:rsidRPr="00444D7A">
              <w:rPr>
                <w:sz w:val="28"/>
                <w:szCs w:val="28"/>
              </w:rPr>
              <w:br/>
              <w:t>(визначені в свідоцтві досягнень)</w:t>
            </w:r>
          </w:p>
        </w:tc>
        <w:tc>
          <w:tcPr>
            <w:tcW w:w="1650" w:type="pct"/>
          </w:tcPr>
          <w:p w:rsidR="00092EA9" w:rsidRPr="00444D7A" w:rsidRDefault="00092EA9" w:rsidP="00444D7A">
            <w:pPr>
              <w:pStyle w:val="a3"/>
              <w:rPr>
                <w:sz w:val="28"/>
                <w:szCs w:val="28"/>
              </w:rPr>
            </w:pPr>
            <w:r w:rsidRPr="00444D7A">
              <w:rPr>
                <w:sz w:val="28"/>
                <w:szCs w:val="28"/>
              </w:rPr>
              <w:t> </w:t>
            </w:r>
          </w:p>
        </w:tc>
      </w:tr>
      <w:tr w:rsidR="00092EA9" w:rsidRPr="00444D7A" w:rsidTr="007422FE">
        <w:tc>
          <w:tcPr>
            <w:tcW w:w="250" w:type="pct"/>
          </w:tcPr>
          <w:p w:rsidR="00092EA9" w:rsidRPr="00444D7A" w:rsidRDefault="00092EA9" w:rsidP="00444D7A">
            <w:pPr>
              <w:pStyle w:val="a3"/>
              <w:rPr>
                <w:sz w:val="28"/>
                <w:szCs w:val="28"/>
              </w:rPr>
            </w:pPr>
            <w:r w:rsidRPr="00444D7A">
              <w:rPr>
                <w:i/>
                <w:iCs/>
                <w:sz w:val="28"/>
                <w:szCs w:val="28"/>
              </w:rPr>
              <w:t>1.</w:t>
            </w:r>
          </w:p>
        </w:tc>
        <w:tc>
          <w:tcPr>
            <w:tcW w:w="600" w:type="pct"/>
          </w:tcPr>
          <w:p w:rsidR="00092EA9" w:rsidRPr="00444D7A" w:rsidRDefault="00092EA9" w:rsidP="00444D7A">
            <w:pPr>
              <w:pStyle w:val="a3"/>
              <w:rPr>
                <w:sz w:val="28"/>
                <w:szCs w:val="28"/>
              </w:rPr>
            </w:pPr>
            <w:r w:rsidRPr="00444D7A">
              <w:rPr>
                <w:i/>
                <w:iCs/>
                <w:sz w:val="28"/>
                <w:szCs w:val="28"/>
              </w:rPr>
              <w:t>ПРО1</w:t>
            </w:r>
            <w:r w:rsidRPr="00444D7A">
              <w:rPr>
                <w:i/>
                <w:iCs/>
                <w:sz w:val="28"/>
                <w:szCs w:val="28"/>
                <w:vertAlign w:val="superscript"/>
              </w:rPr>
              <w:t xml:space="preserve"> 1</w:t>
            </w:r>
          </w:p>
        </w:tc>
        <w:tc>
          <w:tcPr>
            <w:tcW w:w="2500" w:type="pct"/>
          </w:tcPr>
          <w:p w:rsidR="00092EA9" w:rsidRPr="00444D7A" w:rsidRDefault="00092EA9" w:rsidP="00444D7A">
            <w:pPr>
              <w:pStyle w:val="a3"/>
              <w:rPr>
                <w:sz w:val="28"/>
                <w:szCs w:val="28"/>
              </w:rPr>
            </w:pPr>
            <w:r w:rsidRPr="00444D7A">
              <w:rPr>
                <w:i/>
                <w:iCs/>
                <w:sz w:val="28"/>
                <w:szCs w:val="28"/>
              </w:rPr>
              <w:t>Спостерігає за навколишнім світом, експериментує, моделює</w:t>
            </w:r>
          </w:p>
        </w:tc>
        <w:tc>
          <w:tcPr>
            <w:tcW w:w="1650" w:type="pct"/>
          </w:tcPr>
          <w:p w:rsidR="00092EA9" w:rsidRPr="00444D7A" w:rsidRDefault="00092EA9" w:rsidP="00444D7A">
            <w:pPr>
              <w:pStyle w:val="a3"/>
              <w:rPr>
                <w:sz w:val="28"/>
                <w:szCs w:val="28"/>
              </w:rPr>
            </w:pPr>
            <w:r w:rsidRPr="00444D7A">
              <w:rPr>
                <w:sz w:val="28"/>
                <w:szCs w:val="28"/>
              </w:rPr>
              <w:t> </w:t>
            </w:r>
          </w:p>
        </w:tc>
      </w:tr>
      <w:tr w:rsidR="00092EA9" w:rsidRPr="00444D7A" w:rsidTr="007422FE">
        <w:tc>
          <w:tcPr>
            <w:tcW w:w="250" w:type="pct"/>
          </w:tcPr>
          <w:p w:rsidR="00092EA9" w:rsidRPr="00444D7A" w:rsidRDefault="00092EA9" w:rsidP="00444D7A">
            <w:pPr>
              <w:pStyle w:val="a3"/>
              <w:rPr>
                <w:sz w:val="28"/>
                <w:szCs w:val="28"/>
              </w:rPr>
            </w:pPr>
            <w:r w:rsidRPr="00444D7A">
              <w:rPr>
                <w:i/>
                <w:iCs/>
                <w:sz w:val="28"/>
                <w:szCs w:val="28"/>
              </w:rPr>
              <w:t>2.</w:t>
            </w:r>
          </w:p>
        </w:tc>
        <w:tc>
          <w:tcPr>
            <w:tcW w:w="600" w:type="pct"/>
          </w:tcPr>
          <w:p w:rsidR="00092EA9" w:rsidRPr="00444D7A" w:rsidRDefault="00092EA9" w:rsidP="00444D7A">
            <w:pPr>
              <w:pStyle w:val="a3"/>
              <w:rPr>
                <w:sz w:val="28"/>
                <w:szCs w:val="28"/>
              </w:rPr>
            </w:pPr>
            <w:r w:rsidRPr="00444D7A">
              <w:rPr>
                <w:sz w:val="28"/>
                <w:szCs w:val="28"/>
              </w:rPr>
              <w:t>...</w:t>
            </w:r>
          </w:p>
        </w:tc>
        <w:tc>
          <w:tcPr>
            <w:tcW w:w="2500" w:type="pct"/>
          </w:tcPr>
          <w:p w:rsidR="00092EA9" w:rsidRPr="00444D7A" w:rsidRDefault="00092EA9" w:rsidP="00444D7A">
            <w:pPr>
              <w:pStyle w:val="a3"/>
              <w:rPr>
                <w:sz w:val="28"/>
                <w:szCs w:val="28"/>
              </w:rPr>
            </w:pPr>
            <w:r w:rsidRPr="00444D7A">
              <w:rPr>
                <w:sz w:val="28"/>
                <w:szCs w:val="28"/>
              </w:rPr>
              <w:t>...</w:t>
            </w:r>
          </w:p>
        </w:tc>
        <w:tc>
          <w:tcPr>
            <w:tcW w:w="1650" w:type="pct"/>
          </w:tcPr>
          <w:p w:rsidR="00092EA9" w:rsidRPr="00444D7A" w:rsidRDefault="00092EA9" w:rsidP="00444D7A">
            <w:pPr>
              <w:pStyle w:val="a3"/>
              <w:rPr>
                <w:sz w:val="28"/>
                <w:szCs w:val="28"/>
              </w:rPr>
            </w:pPr>
            <w:r w:rsidRPr="00444D7A">
              <w:rPr>
                <w:sz w:val="28"/>
                <w:szCs w:val="28"/>
              </w:rPr>
              <w:t> </w:t>
            </w:r>
          </w:p>
        </w:tc>
      </w:tr>
      <w:tr w:rsidR="00092EA9" w:rsidRPr="00444D7A" w:rsidTr="007422FE">
        <w:tc>
          <w:tcPr>
            <w:tcW w:w="250" w:type="pct"/>
          </w:tcPr>
          <w:p w:rsidR="00092EA9" w:rsidRPr="00444D7A" w:rsidRDefault="00092EA9" w:rsidP="00444D7A">
            <w:pPr>
              <w:pStyle w:val="a3"/>
              <w:rPr>
                <w:sz w:val="28"/>
                <w:szCs w:val="28"/>
              </w:rPr>
            </w:pPr>
            <w:r w:rsidRPr="00444D7A">
              <w:rPr>
                <w:i/>
                <w:iCs/>
                <w:sz w:val="28"/>
                <w:szCs w:val="28"/>
              </w:rPr>
              <w:t>3.</w:t>
            </w:r>
          </w:p>
        </w:tc>
        <w:tc>
          <w:tcPr>
            <w:tcW w:w="600" w:type="pct"/>
          </w:tcPr>
          <w:p w:rsidR="00092EA9" w:rsidRPr="00444D7A" w:rsidRDefault="00092EA9" w:rsidP="00444D7A">
            <w:pPr>
              <w:pStyle w:val="a3"/>
              <w:rPr>
                <w:sz w:val="28"/>
                <w:szCs w:val="28"/>
              </w:rPr>
            </w:pPr>
            <w:r w:rsidRPr="00444D7A">
              <w:rPr>
                <w:i/>
                <w:iCs/>
                <w:sz w:val="28"/>
                <w:szCs w:val="28"/>
              </w:rPr>
              <w:t>СЗО1</w:t>
            </w:r>
          </w:p>
        </w:tc>
        <w:tc>
          <w:tcPr>
            <w:tcW w:w="2500" w:type="pct"/>
          </w:tcPr>
          <w:p w:rsidR="00092EA9" w:rsidRPr="00444D7A" w:rsidRDefault="00092EA9" w:rsidP="00444D7A">
            <w:pPr>
              <w:pStyle w:val="a3"/>
              <w:rPr>
                <w:sz w:val="28"/>
                <w:szCs w:val="28"/>
              </w:rPr>
            </w:pPr>
            <w:r w:rsidRPr="00444D7A">
              <w:rPr>
                <w:i/>
                <w:iCs/>
                <w:sz w:val="28"/>
                <w:szCs w:val="28"/>
              </w:rPr>
              <w:t>Турбується про здоров'я, безпеку та добробут</w:t>
            </w:r>
          </w:p>
        </w:tc>
        <w:tc>
          <w:tcPr>
            <w:tcW w:w="1650" w:type="pct"/>
          </w:tcPr>
          <w:p w:rsidR="00092EA9" w:rsidRPr="00444D7A" w:rsidRDefault="00092EA9" w:rsidP="00444D7A">
            <w:pPr>
              <w:pStyle w:val="a3"/>
              <w:rPr>
                <w:sz w:val="28"/>
                <w:szCs w:val="28"/>
              </w:rPr>
            </w:pPr>
            <w:r w:rsidRPr="00444D7A">
              <w:rPr>
                <w:sz w:val="28"/>
                <w:szCs w:val="28"/>
              </w:rPr>
              <w:t> </w:t>
            </w:r>
          </w:p>
        </w:tc>
      </w:tr>
      <w:tr w:rsidR="00092EA9" w:rsidRPr="00444D7A" w:rsidTr="007422FE">
        <w:tc>
          <w:tcPr>
            <w:tcW w:w="250" w:type="pct"/>
          </w:tcPr>
          <w:p w:rsidR="00092EA9" w:rsidRPr="00444D7A" w:rsidRDefault="00092EA9" w:rsidP="00444D7A">
            <w:pPr>
              <w:pStyle w:val="a3"/>
              <w:rPr>
                <w:sz w:val="28"/>
                <w:szCs w:val="28"/>
              </w:rPr>
            </w:pPr>
            <w:r w:rsidRPr="00444D7A">
              <w:rPr>
                <w:i/>
                <w:iCs/>
                <w:sz w:val="28"/>
                <w:szCs w:val="28"/>
              </w:rPr>
              <w:t>4.</w:t>
            </w:r>
          </w:p>
        </w:tc>
        <w:tc>
          <w:tcPr>
            <w:tcW w:w="600" w:type="pct"/>
          </w:tcPr>
          <w:p w:rsidR="00092EA9" w:rsidRPr="00444D7A" w:rsidRDefault="00092EA9" w:rsidP="00444D7A">
            <w:pPr>
              <w:pStyle w:val="a3"/>
              <w:rPr>
                <w:sz w:val="28"/>
                <w:szCs w:val="28"/>
              </w:rPr>
            </w:pPr>
            <w:r w:rsidRPr="00444D7A">
              <w:rPr>
                <w:sz w:val="28"/>
                <w:szCs w:val="28"/>
              </w:rPr>
              <w:t>...</w:t>
            </w:r>
          </w:p>
        </w:tc>
        <w:tc>
          <w:tcPr>
            <w:tcW w:w="2500" w:type="pct"/>
          </w:tcPr>
          <w:p w:rsidR="00092EA9" w:rsidRPr="00444D7A" w:rsidRDefault="00092EA9" w:rsidP="00444D7A">
            <w:pPr>
              <w:pStyle w:val="a3"/>
              <w:rPr>
                <w:sz w:val="28"/>
                <w:szCs w:val="28"/>
              </w:rPr>
            </w:pPr>
            <w:r w:rsidRPr="00444D7A">
              <w:rPr>
                <w:sz w:val="28"/>
                <w:szCs w:val="28"/>
              </w:rPr>
              <w:t>...</w:t>
            </w:r>
          </w:p>
        </w:tc>
        <w:tc>
          <w:tcPr>
            <w:tcW w:w="1650" w:type="pct"/>
          </w:tcPr>
          <w:p w:rsidR="00092EA9" w:rsidRPr="00444D7A" w:rsidRDefault="00092EA9" w:rsidP="00444D7A">
            <w:pPr>
              <w:pStyle w:val="a3"/>
              <w:rPr>
                <w:sz w:val="28"/>
                <w:szCs w:val="28"/>
              </w:rPr>
            </w:pPr>
            <w:r w:rsidRPr="00444D7A">
              <w:rPr>
                <w:sz w:val="28"/>
                <w:szCs w:val="28"/>
              </w:rPr>
              <w:t> </w:t>
            </w:r>
          </w:p>
        </w:tc>
      </w:tr>
      <w:tr w:rsidR="00092EA9" w:rsidRPr="00444D7A" w:rsidTr="007422FE">
        <w:tc>
          <w:tcPr>
            <w:tcW w:w="250" w:type="pct"/>
          </w:tcPr>
          <w:p w:rsidR="00092EA9" w:rsidRPr="00444D7A" w:rsidRDefault="00092EA9" w:rsidP="00444D7A">
            <w:pPr>
              <w:pStyle w:val="a3"/>
              <w:rPr>
                <w:sz w:val="28"/>
                <w:szCs w:val="28"/>
              </w:rPr>
            </w:pPr>
            <w:r w:rsidRPr="00444D7A">
              <w:rPr>
                <w:i/>
                <w:iCs/>
                <w:sz w:val="28"/>
                <w:szCs w:val="28"/>
              </w:rPr>
              <w:t>5.</w:t>
            </w:r>
          </w:p>
        </w:tc>
        <w:tc>
          <w:tcPr>
            <w:tcW w:w="600" w:type="pct"/>
          </w:tcPr>
          <w:p w:rsidR="00092EA9" w:rsidRPr="00444D7A" w:rsidRDefault="00092EA9" w:rsidP="00444D7A">
            <w:pPr>
              <w:pStyle w:val="a3"/>
              <w:rPr>
                <w:sz w:val="28"/>
                <w:szCs w:val="28"/>
              </w:rPr>
            </w:pPr>
            <w:r w:rsidRPr="00444D7A">
              <w:rPr>
                <w:i/>
                <w:iCs/>
                <w:sz w:val="28"/>
                <w:szCs w:val="28"/>
              </w:rPr>
              <w:t>ГІО1</w:t>
            </w:r>
          </w:p>
        </w:tc>
        <w:tc>
          <w:tcPr>
            <w:tcW w:w="2500" w:type="pct"/>
          </w:tcPr>
          <w:p w:rsidR="00092EA9" w:rsidRPr="00444D7A" w:rsidRDefault="00092EA9" w:rsidP="00444D7A">
            <w:pPr>
              <w:pStyle w:val="a3"/>
              <w:rPr>
                <w:sz w:val="28"/>
                <w:szCs w:val="28"/>
              </w:rPr>
            </w:pPr>
            <w:r w:rsidRPr="00444D7A">
              <w:rPr>
                <w:i/>
                <w:iCs/>
                <w:sz w:val="28"/>
                <w:szCs w:val="28"/>
              </w:rPr>
              <w:t>Встановлює зв'язки між подіями, діяльністю людей та її результатами у часі</w:t>
            </w:r>
          </w:p>
        </w:tc>
        <w:tc>
          <w:tcPr>
            <w:tcW w:w="1650" w:type="pct"/>
          </w:tcPr>
          <w:p w:rsidR="00092EA9" w:rsidRPr="00444D7A" w:rsidRDefault="00092EA9" w:rsidP="00444D7A">
            <w:pPr>
              <w:pStyle w:val="a3"/>
              <w:rPr>
                <w:sz w:val="28"/>
                <w:szCs w:val="28"/>
              </w:rPr>
            </w:pPr>
            <w:r w:rsidRPr="00444D7A">
              <w:rPr>
                <w:sz w:val="28"/>
                <w:szCs w:val="28"/>
              </w:rPr>
              <w:t> </w:t>
            </w:r>
          </w:p>
        </w:tc>
      </w:tr>
      <w:tr w:rsidR="00092EA9" w:rsidRPr="00444D7A" w:rsidTr="007422FE">
        <w:tc>
          <w:tcPr>
            <w:tcW w:w="250" w:type="pct"/>
          </w:tcPr>
          <w:p w:rsidR="00092EA9" w:rsidRPr="00444D7A" w:rsidRDefault="00092EA9" w:rsidP="00444D7A">
            <w:pPr>
              <w:pStyle w:val="a3"/>
              <w:rPr>
                <w:sz w:val="28"/>
                <w:szCs w:val="28"/>
              </w:rPr>
            </w:pPr>
            <w:r w:rsidRPr="00444D7A">
              <w:rPr>
                <w:i/>
                <w:iCs/>
                <w:sz w:val="28"/>
                <w:szCs w:val="28"/>
              </w:rPr>
              <w:t>6.</w:t>
            </w:r>
          </w:p>
        </w:tc>
        <w:tc>
          <w:tcPr>
            <w:tcW w:w="600" w:type="pct"/>
          </w:tcPr>
          <w:p w:rsidR="00092EA9" w:rsidRPr="00444D7A" w:rsidRDefault="00092EA9" w:rsidP="00444D7A">
            <w:pPr>
              <w:pStyle w:val="a3"/>
              <w:rPr>
                <w:sz w:val="28"/>
                <w:szCs w:val="28"/>
              </w:rPr>
            </w:pPr>
            <w:r w:rsidRPr="00444D7A">
              <w:rPr>
                <w:sz w:val="28"/>
                <w:szCs w:val="28"/>
              </w:rPr>
              <w:t>...</w:t>
            </w:r>
          </w:p>
        </w:tc>
        <w:tc>
          <w:tcPr>
            <w:tcW w:w="2500" w:type="pct"/>
          </w:tcPr>
          <w:p w:rsidR="00092EA9" w:rsidRPr="00444D7A" w:rsidRDefault="00092EA9" w:rsidP="00444D7A">
            <w:pPr>
              <w:pStyle w:val="a3"/>
              <w:rPr>
                <w:sz w:val="28"/>
                <w:szCs w:val="28"/>
              </w:rPr>
            </w:pPr>
            <w:r w:rsidRPr="00444D7A">
              <w:rPr>
                <w:sz w:val="28"/>
                <w:szCs w:val="28"/>
              </w:rPr>
              <w:t>...</w:t>
            </w:r>
          </w:p>
        </w:tc>
        <w:tc>
          <w:tcPr>
            <w:tcW w:w="1650" w:type="pct"/>
          </w:tcPr>
          <w:p w:rsidR="00092EA9" w:rsidRPr="00444D7A" w:rsidRDefault="00092EA9" w:rsidP="00444D7A">
            <w:pPr>
              <w:pStyle w:val="a3"/>
              <w:rPr>
                <w:sz w:val="28"/>
                <w:szCs w:val="28"/>
              </w:rPr>
            </w:pPr>
            <w:r w:rsidRPr="00444D7A">
              <w:rPr>
                <w:sz w:val="28"/>
                <w:szCs w:val="28"/>
              </w:rPr>
              <w:t> </w:t>
            </w:r>
          </w:p>
        </w:tc>
      </w:tr>
    </w:tbl>
    <w:p w:rsidR="00092EA9" w:rsidRPr="00444D7A" w:rsidRDefault="00092EA9" w:rsidP="00444D7A">
      <w:pPr>
        <w:pStyle w:val="a3"/>
        <w:rPr>
          <w:sz w:val="28"/>
          <w:szCs w:val="28"/>
        </w:rPr>
      </w:pPr>
    </w:p>
    <w:tbl>
      <w:tblPr>
        <w:tblW w:w="10500" w:type="dxa"/>
        <w:tblLook w:val="0000" w:firstRow="0" w:lastRow="0" w:firstColumn="0" w:lastColumn="0" w:noHBand="0" w:noVBand="0"/>
      </w:tblPr>
      <w:tblGrid>
        <w:gridCol w:w="10500"/>
      </w:tblGrid>
      <w:tr w:rsidR="00092EA9" w:rsidRPr="00444D7A" w:rsidTr="007422FE">
        <w:tc>
          <w:tcPr>
            <w:tcW w:w="5000" w:type="pct"/>
          </w:tcPr>
          <w:p w:rsidR="00092EA9" w:rsidRPr="00444D7A" w:rsidRDefault="00092EA9" w:rsidP="00444D7A">
            <w:pPr>
              <w:pStyle w:val="a3"/>
              <w:rPr>
                <w:sz w:val="28"/>
                <w:szCs w:val="28"/>
              </w:rPr>
            </w:pPr>
            <w:r w:rsidRPr="00444D7A">
              <w:rPr>
                <w:sz w:val="28"/>
                <w:szCs w:val="28"/>
              </w:rPr>
              <w:t>__________</w:t>
            </w:r>
            <w:r w:rsidRPr="00444D7A">
              <w:rPr>
                <w:sz w:val="28"/>
                <w:szCs w:val="28"/>
              </w:rPr>
              <w:br/>
            </w:r>
            <w:r w:rsidRPr="00444D7A">
              <w:rPr>
                <w:sz w:val="28"/>
                <w:szCs w:val="28"/>
                <w:vertAlign w:val="superscript"/>
              </w:rPr>
              <w:t>1</w:t>
            </w:r>
            <w:r w:rsidRPr="00444D7A">
              <w:rPr>
                <w:sz w:val="28"/>
                <w:szCs w:val="28"/>
              </w:rPr>
              <w:t xml:space="preserve"> </w:t>
            </w:r>
            <w:r w:rsidRPr="00444D7A">
              <w:rPr>
                <w:b/>
                <w:bCs/>
                <w:sz w:val="28"/>
                <w:szCs w:val="28"/>
              </w:rPr>
              <w:t>Примітка:</w:t>
            </w:r>
            <w:r w:rsidRPr="00444D7A">
              <w:rPr>
                <w:sz w:val="28"/>
                <w:szCs w:val="28"/>
              </w:rPr>
              <w:t xml:space="preserve"> Скорочений буквений запис індексу означає освітню галузь, до якої належить обов'язковий результат навчання</w:t>
            </w:r>
          </w:p>
        </w:tc>
      </w:tr>
    </w:tbl>
    <w:p w:rsidR="00092EA9" w:rsidRPr="00444D7A" w:rsidRDefault="00092EA9" w:rsidP="00444D7A">
      <w:pPr>
        <w:pStyle w:val="a3"/>
        <w:rPr>
          <w:sz w:val="28"/>
          <w:szCs w:val="28"/>
        </w:rPr>
      </w:pPr>
    </w:p>
    <w:p w:rsidR="00092EA9" w:rsidRPr="00444D7A" w:rsidRDefault="00092EA9" w:rsidP="00444D7A">
      <w:pPr>
        <w:pStyle w:val="a3"/>
        <w:rPr>
          <w:sz w:val="28"/>
          <w:szCs w:val="28"/>
        </w:rPr>
      </w:pPr>
      <w:r w:rsidRPr="00444D7A">
        <w:rPr>
          <w:i/>
          <w:iCs/>
          <w:sz w:val="28"/>
          <w:szCs w:val="28"/>
        </w:rPr>
        <w:t>Приклад 2</w:t>
      </w:r>
      <w:r w:rsidRPr="00444D7A">
        <w:rPr>
          <w:b/>
          <w:bCs/>
          <w:sz w:val="28"/>
          <w:szCs w:val="28"/>
        </w:rPr>
        <w:t xml:space="preserve"> Зведений облік результатів навчання</w:t>
      </w:r>
      <w:r w:rsidRPr="00444D7A">
        <w:rPr>
          <w:sz w:val="28"/>
          <w:szCs w:val="28"/>
        </w:rPr>
        <w:br/>
      </w:r>
      <w:r w:rsidRPr="00444D7A">
        <w:rPr>
          <w:i/>
          <w:iCs/>
          <w:sz w:val="28"/>
          <w:szCs w:val="28"/>
        </w:rPr>
        <w:t>(для класного журналу в електронній формі)</w:t>
      </w:r>
    </w:p>
    <w:p w:rsidR="00092EA9" w:rsidRPr="00444D7A" w:rsidRDefault="00092EA9" w:rsidP="00444D7A">
      <w:pPr>
        <w:pStyle w:val="a3"/>
        <w:rPr>
          <w:sz w:val="28"/>
          <w:szCs w:val="28"/>
        </w:rPr>
      </w:pPr>
      <w:r w:rsidRPr="00444D7A">
        <w:rPr>
          <w:b/>
          <w:bCs/>
          <w:sz w:val="28"/>
          <w:szCs w:val="28"/>
        </w:rPr>
        <w:t xml:space="preserve">з предмета: </w:t>
      </w:r>
      <w:r w:rsidRPr="00444D7A">
        <w:rPr>
          <w:b/>
          <w:bCs/>
          <w:sz w:val="28"/>
          <w:szCs w:val="28"/>
          <w:u w:val="single"/>
        </w:rPr>
        <w:t>Математика</w:t>
      </w:r>
    </w:p>
    <w:tbl>
      <w:tblPr>
        <w:tblStyle w:val="a7"/>
        <w:tblW w:w="5000" w:type="pct"/>
        <w:tblLook w:val="0000" w:firstRow="0" w:lastRow="0" w:firstColumn="0" w:lastColumn="0" w:noHBand="0" w:noVBand="0"/>
      </w:tblPr>
      <w:tblGrid>
        <w:gridCol w:w="555"/>
        <w:gridCol w:w="1439"/>
        <w:gridCol w:w="2193"/>
        <w:gridCol w:w="1074"/>
        <w:gridCol w:w="696"/>
        <w:gridCol w:w="1251"/>
        <w:gridCol w:w="1251"/>
        <w:gridCol w:w="886"/>
      </w:tblGrid>
      <w:tr w:rsidR="00092EA9" w:rsidRPr="00444D7A" w:rsidTr="007422FE">
        <w:tc>
          <w:tcPr>
            <w:tcW w:w="250" w:type="pct"/>
            <w:vMerge w:val="restart"/>
          </w:tcPr>
          <w:p w:rsidR="00092EA9" w:rsidRPr="00444D7A" w:rsidRDefault="00092EA9" w:rsidP="00444D7A">
            <w:pPr>
              <w:pStyle w:val="a3"/>
              <w:rPr>
                <w:sz w:val="28"/>
                <w:szCs w:val="28"/>
              </w:rPr>
            </w:pPr>
            <w:r w:rsidRPr="00444D7A">
              <w:rPr>
                <w:sz w:val="28"/>
                <w:szCs w:val="28"/>
              </w:rPr>
              <w:t>№</w:t>
            </w:r>
            <w:r w:rsidRPr="00444D7A">
              <w:rPr>
                <w:sz w:val="28"/>
                <w:szCs w:val="28"/>
              </w:rPr>
              <w:br/>
              <w:t>з/п</w:t>
            </w:r>
          </w:p>
        </w:tc>
        <w:tc>
          <w:tcPr>
            <w:tcW w:w="750" w:type="pct"/>
            <w:vMerge w:val="restart"/>
          </w:tcPr>
          <w:p w:rsidR="00092EA9" w:rsidRPr="00444D7A" w:rsidRDefault="00092EA9" w:rsidP="00444D7A">
            <w:pPr>
              <w:pStyle w:val="a3"/>
              <w:rPr>
                <w:sz w:val="28"/>
                <w:szCs w:val="28"/>
              </w:rPr>
            </w:pPr>
            <w:r w:rsidRPr="00444D7A">
              <w:rPr>
                <w:sz w:val="28"/>
                <w:szCs w:val="28"/>
              </w:rPr>
              <w:t>Прізвище, ім'я</w:t>
            </w:r>
          </w:p>
        </w:tc>
        <w:tc>
          <w:tcPr>
            <w:tcW w:w="1250" w:type="pct"/>
            <w:vMerge w:val="restart"/>
          </w:tcPr>
          <w:p w:rsidR="00092EA9" w:rsidRPr="00444D7A" w:rsidRDefault="00092EA9" w:rsidP="00444D7A">
            <w:pPr>
              <w:pStyle w:val="a3"/>
              <w:rPr>
                <w:sz w:val="28"/>
                <w:szCs w:val="28"/>
              </w:rPr>
            </w:pPr>
            <w:r w:rsidRPr="00444D7A">
              <w:rPr>
                <w:sz w:val="28"/>
                <w:szCs w:val="28"/>
              </w:rPr>
              <w:t>Рівень навчальних результатів</w:t>
            </w:r>
          </w:p>
        </w:tc>
        <w:tc>
          <w:tcPr>
            <w:tcW w:w="2749" w:type="pct"/>
            <w:gridSpan w:val="5"/>
          </w:tcPr>
          <w:p w:rsidR="00092EA9" w:rsidRPr="00444D7A" w:rsidRDefault="00092EA9" w:rsidP="00444D7A">
            <w:pPr>
              <w:pStyle w:val="a3"/>
              <w:rPr>
                <w:sz w:val="28"/>
                <w:szCs w:val="28"/>
              </w:rPr>
            </w:pPr>
            <w:r w:rsidRPr="00444D7A">
              <w:rPr>
                <w:sz w:val="28"/>
                <w:szCs w:val="28"/>
              </w:rPr>
              <w:t>Характеристики результатів навчання</w:t>
            </w:r>
            <w:r w:rsidRPr="00444D7A">
              <w:rPr>
                <w:sz w:val="28"/>
                <w:szCs w:val="28"/>
              </w:rPr>
              <w:br/>
              <w:t>(визначені в свідоцтві досягнень)</w:t>
            </w:r>
          </w:p>
        </w:tc>
      </w:tr>
      <w:tr w:rsidR="00092EA9" w:rsidRPr="00444D7A" w:rsidTr="007422FE">
        <w:trPr>
          <w:cantSplit/>
          <w:trHeight w:val="3430"/>
        </w:trPr>
        <w:tc>
          <w:tcPr>
            <w:tcW w:w="0" w:type="auto"/>
            <w:vMerge/>
          </w:tcPr>
          <w:p w:rsidR="00092EA9" w:rsidRPr="00444D7A" w:rsidRDefault="00092EA9" w:rsidP="00444D7A">
            <w:pPr>
              <w:rPr>
                <w:sz w:val="28"/>
                <w:szCs w:val="28"/>
              </w:rPr>
            </w:pPr>
          </w:p>
        </w:tc>
        <w:tc>
          <w:tcPr>
            <w:tcW w:w="0" w:type="auto"/>
            <w:vMerge/>
          </w:tcPr>
          <w:p w:rsidR="00092EA9" w:rsidRPr="00444D7A" w:rsidRDefault="00092EA9" w:rsidP="00444D7A">
            <w:pPr>
              <w:rPr>
                <w:sz w:val="28"/>
                <w:szCs w:val="28"/>
              </w:rPr>
            </w:pPr>
          </w:p>
        </w:tc>
        <w:tc>
          <w:tcPr>
            <w:tcW w:w="0" w:type="auto"/>
            <w:vMerge/>
          </w:tcPr>
          <w:p w:rsidR="00092EA9" w:rsidRPr="00444D7A" w:rsidRDefault="00092EA9" w:rsidP="00444D7A">
            <w:pPr>
              <w:rPr>
                <w:sz w:val="28"/>
                <w:szCs w:val="28"/>
              </w:rPr>
            </w:pPr>
          </w:p>
        </w:tc>
        <w:tc>
          <w:tcPr>
            <w:tcW w:w="651" w:type="pct"/>
            <w:textDirection w:val="btLr"/>
          </w:tcPr>
          <w:p w:rsidR="00092EA9" w:rsidRPr="00444D7A" w:rsidRDefault="00092EA9" w:rsidP="00444D7A">
            <w:pPr>
              <w:pStyle w:val="a3"/>
              <w:ind w:left="113" w:right="113"/>
              <w:rPr>
                <w:sz w:val="28"/>
                <w:szCs w:val="28"/>
              </w:rPr>
            </w:pPr>
            <w:r w:rsidRPr="00444D7A">
              <w:rPr>
                <w:i/>
                <w:iCs/>
                <w:sz w:val="28"/>
                <w:szCs w:val="28"/>
              </w:rPr>
              <w:t>Застосовує математику у розв'язуванні різних життєвих, побутових ситуацій</w:t>
            </w:r>
          </w:p>
        </w:tc>
        <w:tc>
          <w:tcPr>
            <w:tcW w:w="449" w:type="pct"/>
            <w:textDirection w:val="btLr"/>
          </w:tcPr>
          <w:p w:rsidR="00092EA9" w:rsidRPr="00444D7A" w:rsidRDefault="00092EA9" w:rsidP="00444D7A">
            <w:pPr>
              <w:pStyle w:val="a3"/>
              <w:ind w:left="113" w:right="113"/>
              <w:rPr>
                <w:sz w:val="28"/>
                <w:szCs w:val="28"/>
              </w:rPr>
            </w:pPr>
            <w:r w:rsidRPr="00444D7A">
              <w:rPr>
                <w:sz w:val="28"/>
                <w:szCs w:val="28"/>
              </w:rPr>
              <w:t>...</w:t>
            </w:r>
          </w:p>
        </w:tc>
        <w:tc>
          <w:tcPr>
            <w:tcW w:w="550" w:type="pct"/>
            <w:textDirection w:val="btLr"/>
          </w:tcPr>
          <w:p w:rsidR="00092EA9" w:rsidRPr="00444D7A" w:rsidRDefault="00092EA9" w:rsidP="00444D7A">
            <w:pPr>
              <w:pStyle w:val="a3"/>
              <w:ind w:left="113" w:right="113"/>
              <w:rPr>
                <w:sz w:val="28"/>
                <w:szCs w:val="28"/>
              </w:rPr>
            </w:pPr>
            <w:r w:rsidRPr="00444D7A">
              <w:rPr>
                <w:i/>
                <w:iCs/>
                <w:sz w:val="28"/>
                <w:szCs w:val="28"/>
              </w:rPr>
              <w:t>Класифікує, порівнює, узагальнює об'єкти</w:t>
            </w:r>
          </w:p>
        </w:tc>
        <w:tc>
          <w:tcPr>
            <w:tcW w:w="550" w:type="pct"/>
            <w:textDirection w:val="btLr"/>
          </w:tcPr>
          <w:p w:rsidR="00092EA9" w:rsidRPr="00444D7A" w:rsidRDefault="00092EA9" w:rsidP="00444D7A">
            <w:pPr>
              <w:pStyle w:val="a3"/>
              <w:ind w:left="113" w:right="113"/>
              <w:rPr>
                <w:sz w:val="28"/>
                <w:szCs w:val="28"/>
              </w:rPr>
            </w:pPr>
            <w:r w:rsidRPr="00444D7A">
              <w:rPr>
                <w:i/>
                <w:iCs/>
                <w:sz w:val="28"/>
                <w:szCs w:val="28"/>
              </w:rPr>
              <w:t>Встановлює кількість об'єктів, позначає результат лічби числом, порівнює числа</w:t>
            </w:r>
          </w:p>
        </w:tc>
        <w:tc>
          <w:tcPr>
            <w:tcW w:w="550" w:type="pct"/>
            <w:textDirection w:val="btLr"/>
          </w:tcPr>
          <w:p w:rsidR="00092EA9" w:rsidRPr="00444D7A" w:rsidRDefault="00092EA9" w:rsidP="00444D7A">
            <w:pPr>
              <w:pStyle w:val="a3"/>
              <w:ind w:left="113" w:right="113"/>
              <w:rPr>
                <w:sz w:val="28"/>
                <w:szCs w:val="28"/>
              </w:rPr>
            </w:pPr>
            <w:r w:rsidRPr="00444D7A">
              <w:rPr>
                <w:sz w:val="28"/>
                <w:szCs w:val="28"/>
              </w:rPr>
              <w:t>...</w:t>
            </w:r>
          </w:p>
        </w:tc>
      </w:tr>
      <w:tr w:rsidR="00092EA9" w:rsidRPr="00444D7A" w:rsidTr="007422FE">
        <w:tc>
          <w:tcPr>
            <w:tcW w:w="0" w:type="auto"/>
            <w:vMerge/>
          </w:tcPr>
          <w:p w:rsidR="00092EA9" w:rsidRPr="00444D7A" w:rsidRDefault="00092EA9" w:rsidP="00444D7A">
            <w:pPr>
              <w:rPr>
                <w:sz w:val="28"/>
                <w:szCs w:val="28"/>
              </w:rPr>
            </w:pPr>
          </w:p>
        </w:tc>
        <w:tc>
          <w:tcPr>
            <w:tcW w:w="0" w:type="auto"/>
            <w:vMerge/>
          </w:tcPr>
          <w:p w:rsidR="00092EA9" w:rsidRPr="00444D7A" w:rsidRDefault="00092EA9" w:rsidP="00444D7A">
            <w:pPr>
              <w:rPr>
                <w:sz w:val="28"/>
                <w:szCs w:val="28"/>
              </w:rPr>
            </w:pPr>
          </w:p>
        </w:tc>
        <w:tc>
          <w:tcPr>
            <w:tcW w:w="0" w:type="auto"/>
            <w:vMerge/>
          </w:tcPr>
          <w:p w:rsidR="00092EA9" w:rsidRPr="00444D7A" w:rsidRDefault="00092EA9" w:rsidP="00444D7A">
            <w:pPr>
              <w:rPr>
                <w:sz w:val="28"/>
                <w:szCs w:val="28"/>
              </w:rPr>
            </w:pPr>
          </w:p>
        </w:tc>
        <w:tc>
          <w:tcPr>
            <w:tcW w:w="651" w:type="pct"/>
          </w:tcPr>
          <w:p w:rsidR="00092EA9" w:rsidRPr="00444D7A" w:rsidRDefault="00092EA9" w:rsidP="00444D7A">
            <w:pPr>
              <w:pStyle w:val="a3"/>
              <w:rPr>
                <w:sz w:val="28"/>
                <w:szCs w:val="28"/>
              </w:rPr>
            </w:pPr>
            <w:r w:rsidRPr="00444D7A">
              <w:rPr>
                <w:b/>
                <w:bCs/>
                <w:sz w:val="28"/>
                <w:szCs w:val="28"/>
              </w:rPr>
              <w:t>МАО1</w:t>
            </w:r>
          </w:p>
        </w:tc>
        <w:tc>
          <w:tcPr>
            <w:tcW w:w="449" w:type="pct"/>
          </w:tcPr>
          <w:p w:rsidR="00092EA9" w:rsidRPr="00444D7A" w:rsidRDefault="00092EA9" w:rsidP="00444D7A">
            <w:pPr>
              <w:pStyle w:val="a3"/>
              <w:rPr>
                <w:sz w:val="28"/>
                <w:szCs w:val="28"/>
              </w:rPr>
            </w:pPr>
            <w:r w:rsidRPr="00444D7A">
              <w:rPr>
                <w:sz w:val="28"/>
                <w:szCs w:val="28"/>
              </w:rPr>
              <w:t>...</w:t>
            </w:r>
          </w:p>
        </w:tc>
        <w:tc>
          <w:tcPr>
            <w:tcW w:w="550" w:type="pct"/>
          </w:tcPr>
          <w:p w:rsidR="00092EA9" w:rsidRPr="00444D7A" w:rsidRDefault="00092EA9" w:rsidP="00444D7A">
            <w:pPr>
              <w:pStyle w:val="a3"/>
              <w:rPr>
                <w:sz w:val="28"/>
                <w:szCs w:val="28"/>
              </w:rPr>
            </w:pPr>
            <w:r w:rsidRPr="00444D7A">
              <w:rPr>
                <w:b/>
                <w:bCs/>
                <w:sz w:val="28"/>
                <w:szCs w:val="28"/>
              </w:rPr>
              <w:t>МАО4.1</w:t>
            </w:r>
          </w:p>
        </w:tc>
        <w:tc>
          <w:tcPr>
            <w:tcW w:w="550" w:type="pct"/>
          </w:tcPr>
          <w:p w:rsidR="00092EA9" w:rsidRPr="00444D7A" w:rsidRDefault="00092EA9" w:rsidP="00444D7A">
            <w:pPr>
              <w:pStyle w:val="a3"/>
              <w:rPr>
                <w:sz w:val="28"/>
                <w:szCs w:val="28"/>
              </w:rPr>
            </w:pPr>
            <w:r w:rsidRPr="00444D7A">
              <w:rPr>
                <w:b/>
                <w:bCs/>
                <w:sz w:val="28"/>
                <w:szCs w:val="28"/>
              </w:rPr>
              <w:t>МАО4.2</w:t>
            </w:r>
          </w:p>
        </w:tc>
        <w:tc>
          <w:tcPr>
            <w:tcW w:w="550" w:type="pct"/>
          </w:tcPr>
          <w:p w:rsidR="00092EA9" w:rsidRPr="00444D7A" w:rsidRDefault="00092EA9" w:rsidP="00444D7A">
            <w:pPr>
              <w:pStyle w:val="a3"/>
              <w:rPr>
                <w:sz w:val="28"/>
                <w:szCs w:val="28"/>
              </w:rPr>
            </w:pPr>
            <w:r w:rsidRPr="00444D7A">
              <w:rPr>
                <w:sz w:val="28"/>
                <w:szCs w:val="28"/>
              </w:rPr>
              <w:t>...</w:t>
            </w:r>
          </w:p>
        </w:tc>
      </w:tr>
      <w:tr w:rsidR="00092EA9" w:rsidRPr="00444D7A" w:rsidTr="007422FE">
        <w:tc>
          <w:tcPr>
            <w:tcW w:w="250" w:type="pct"/>
            <w:vMerge w:val="restart"/>
          </w:tcPr>
          <w:p w:rsidR="00092EA9" w:rsidRPr="00444D7A" w:rsidRDefault="00092EA9" w:rsidP="00444D7A">
            <w:pPr>
              <w:pStyle w:val="a3"/>
              <w:rPr>
                <w:sz w:val="28"/>
                <w:szCs w:val="28"/>
              </w:rPr>
            </w:pPr>
            <w:r w:rsidRPr="00444D7A">
              <w:rPr>
                <w:sz w:val="28"/>
                <w:szCs w:val="28"/>
              </w:rPr>
              <w:t>1.</w:t>
            </w:r>
          </w:p>
        </w:tc>
        <w:tc>
          <w:tcPr>
            <w:tcW w:w="750" w:type="pct"/>
            <w:vMerge w:val="restart"/>
          </w:tcPr>
          <w:p w:rsidR="00092EA9" w:rsidRPr="00444D7A" w:rsidRDefault="00092EA9" w:rsidP="00444D7A">
            <w:pPr>
              <w:pStyle w:val="a3"/>
              <w:rPr>
                <w:sz w:val="28"/>
                <w:szCs w:val="28"/>
              </w:rPr>
            </w:pPr>
            <w:r w:rsidRPr="00444D7A">
              <w:rPr>
                <w:sz w:val="28"/>
                <w:szCs w:val="28"/>
              </w:rPr>
              <w:t> </w:t>
            </w:r>
          </w:p>
        </w:tc>
        <w:tc>
          <w:tcPr>
            <w:tcW w:w="1250" w:type="pct"/>
          </w:tcPr>
          <w:p w:rsidR="00092EA9" w:rsidRPr="00444D7A" w:rsidRDefault="00092EA9" w:rsidP="00444D7A">
            <w:pPr>
              <w:pStyle w:val="a3"/>
              <w:rPr>
                <w:sz w:val="28"/>
                <w:szCs w:val="28"/>
              </w:rPr>
            </w:pPr>
            <w:r w:rsidRPr="00444D7A">
              <w:rPr>
                <w:sz w:val="28"/>
                <w:szCs w:val="28"/>
              </w:rPr>
              <w:t>I семестр</w:t>
            </w:r>
          </w:p>
        </w:tc>
        <w:tc>
          <w:tcPr>
            <w:tcW w:w="651" w:type="pct"/>
          </w:tcPr>
          <w:p w:rsidR="00092EA9" w:rsidRPr="00444D7A" w:rsidRDefault="00092EA9" w:rsidP="00444D7A">
            <w:pPr>
              <w:pStyle w:val="a3"/>
              <w:rPr>
                <w:sz w:val="28"/>
                <w:szCs w:val="28"/>
              </w:rPr>
            </w:pPr>
            <w:r w:rsidRPr="00444D7A">
              <w:rPr>
                <w:sz w:val="28"/>
                <w:szCs w:val="28"/>
              </w:rPr>
              <w:t>Д</w:t>
            </w:r>
          </w:p>
        </w:tc>
        <w:tc>
          <w:tcPr>
            <w:tcW w:w="449" w:type="pct"/>
          </w:tcPr>
          <w:p w:rsidR="00092EA9" w:rsidRPr="00444D7A" w:rsidRDefault="00092EA9" w:rsidP="00444D7A">
            <w:pPr>
              <w:pStyle w:val="a3"/>
              <w:rPr>
                <w:sz w:val="28"/>
                <w:szCs w:val="28"/>
              </w:rPr>
            </w:pPr>
            <w:r w:rsidRPr="00444D7A">
              <w:rPr>
                <w:sz w:val="28"/>
                <w:szCs w:val="28"/>
              </w:rPr>
              <w:t>В</w:t>
            </w:r>
          </w:p>
        </w:tc>
        <w:tc>
          <w:tcPr>
            <w:tcW w:w="550" w:type="pct"/>
          </w:tcPr>
          <w:p w:rsidR="00092EA9" w:rsidRPr="00444D7A" w:rsidRDefault="00092EA9" w:rsidP="00444D7A">
            <w:pPr>
              <w:pStyle w:val="a3"/>
              <w:rPr>
                <w:sz w:val="28"/>
                <w:szCs w:val="28"/>
              </w:rPr>
            </w:pPr>
            <w:r w:rsidRPr="00444D7A">
              <w:rPr>
                <w:sz w:val="28"/>
                <w:szCs w:val="28"/>
              </w:rPr>
              <w:t>С</w:t>
            </w:r>
          </w:p>
        </w:tc>
        <w:tc>
          <w:tcPr>
            <w:tcW w:w="550" w:type="pct"/>
          </w:tcPr>
          <w:p w:rsidR="00092EA9" w:rsidRPr="00444D7A" w:rsidRDefault="00092EA9" w:rsidP="00444D7A">
            <w:pPr>
              <w:pStyle w:val="a3"/>
              <w:rPr>
                <w:sz w:val="28"/>
                <w:szCs w:val="28"/>
              </w:rPr>
            </w:pPr>
            <w:r w:rsidRPr="00444D7A">
              <w:rPr>
                <w:sz w:val="28"/>
                <w:szCs w:val="28"/>
              </w:rPr>
              <w:t>Д</w:t>
            </w:r>
          </w:p>
        </w:tc>
        <w:tc>
          <w:tcPr>
            <w:tcW w:w="550" w:type="pct"/>
          </w:tcPr>
          <w:p w:rsidR="00092EA9" w:rsidRPr="00444D7A" w:rsidRDefault="00092EA9" w:rsidP="00444D7A">
            <w:pPr>
              <w:pStyle w:val="a3"/>
              <w:rPr>
                <w:sz w:val="28"/>
                <w:szCs w:val="28"/>
              </w:rPr>
            </w:pPr>
            <w:r w:rsidRPr="00444D7A">
              <w:rPr>
                <w:sz w:val="28"/>
                <w:szCs w:val="28"/>
              </w:rPr>
              <w:t> </w:t>
            </w:r>
          </w:p>
        </w:tc>
      </w:tr>
      <w:tr w:rsidR="00092EA9" w:rsidRPr="00444D7A" w:rsidTr="007422FE">
        <w:tc>
          <w:tcPr>
            <w:tcW w:w="0" w:type="auto"/>
            <w:vMerge/>
          </w:tcPr>
          <w:p w:rsidR="00092EA9" w:rsidRPr="00444D7A" w:rsidRDefault="00092EA9" w:rsidP="00444D7A">
            <w:pPr>
              <w:rPr>
                <w:sz w:val="28"/>
                <w:szCs w:val="28"/>
              </w:rPr>
            </w:pPr>
          </w:p>
        </w:tc>
        <w:tc>
          <w:tcPr>
            <w:tcW w:w="0" w:type="auto"/>
            <w:vMerge/>
          </w:tcPr>
          <w:p w:rsidR="00092EA9" w:rsidRPr="00444D7A" w:rsidRDefault="00092EA9" w:rsidP="00444D7A">
            <w:pPr>
              <w:rPr>
                <w:sz w:val="28"/>
                <w:szCs w:val="28"/>
              </w:rPr>
            </w:pPr>
          </w:p>
        </w:tc>
        <w:tc>
          <w:tcPr>
            <w:tcW w:w="1250" w:type="pct"/>
          </w:tcPr>
          <w:p w:rsidR="00092EA9" w:rsidRPr="00444D7A" w:rsidRDefault="00092EA9" w:rsidP="00444D7A">
            <w:pPr>
              <w:pStyle w:val="a3"/>
              <w:rPr>
                <w:sz w:val="28"/>
                <w:szCs w:val="28"/>
              </w:rPr>
            </w:pPr>
            <w:r w:rsidRPr="00444D7A">
              <w:rPr>
                <w:sz w:val="28"/>
                <w:szCs w:val="28"/>
              </w:rPr>
              <w:t>II семестр (рік)</w:t>
            </w:r>
          </w:p>
        </w:tc>
        <w:tc>
          <w:tcPr>
            <w:tcW w:w="651" w:type="pct"/>
          </w:tcPr>
          <w:p w:rsidR="00092EA9" w:rsidRPr="00444D7A" w:rsidRDefault="00092EA9" w:rsidP="00444D7A">
            <w:pPr>
              <w:pStyle w:val="a3"/>
              <w:rPr>
                <w:sz w:val="28"/>
                <w:szCs w:val="28"/>
              </w:rPr>
            </w:pPr>
            <w:r w:rsidRPr="00444D7A">
              <w:rPr>
                <w:sz w:val="28"/>
                <w:szCs w:val="28"/>
              </w:rPr>
              <w:t>В</w:t>
            </w:r>
          </w:p>
        </w:tc>
        <w:tc>
          <w:tcPr>
            <w:tcW w:w="449" w:type="pct"/>
          </w:tcPr>
          <w:p w:rsidR="00092EA9" w:rsidRPr="00444D7A" w:rsidRDefault="00092EA9" w:rsidP="00444D7A">
            <w:pPr>
              <w:pStyle w:val="a3"/>
              <w:rPr>
                <w:sz w:val="28"/>
                <w:szCs w:val="28"/>
              </w:rPr>
            </w:pPr>
            <w:r w:rsidRPr="00444D7A">
              <w:rPr>
                <w:sz w:val="28"/>
                <w:szCs w:val="28"/>
              </w:rPr>
              <w:t>В</w:t>
            </w:r>
          </w:p>
        </w:tc>
        <w:tc>
          <w:tcPr>
            <w:tcW w:w="550" w:type="pct"/>
          </w:tcPr>
          <w:p w:rsidR="00092EA9" w:rsidRPr="00444D7A" w:rsidRDefault="00092EA9" w:rsidP="00444D7A">
            <w:pPr>
              <w:pStyle w:val="a3"/>
              <w:rPr>
                <w:sz w:val="28"/>
                <w:szCs w:val="28"/>
              </w:rPr>
            </w:pPr>
            <w:r w:rsidRPr="00444D7A">
              <w:rPr>
                <w:sz w:val="28"/>
                <w:szCs w:val="28"/>
              </w:rPr>
              <w:t>Д</w:t>
            </w:r>
          </w:p>
        </w:tc>
        <w:tc>
          <w:tcPr>
            <w:tcW w:w="550" w:type="pct"/>
          </w:tcPr>
          <w:p w:rsidR="00092EA9" w:rsidRPr="00444D7A" w:rsidRDefault="00092EA9" w:rsidP="00444D7A">
            <w:pPr>
              <w:pStyle w:val="a3"/>
              <w:rPr>
                <w:sz w:val="28"/>
                <w:szCs w:val="28"/>
              </w:rPr>
            </w:pPr>
            <w:r w:rsidRPr="00444D7A">
              <w:rPr>
                <w:sz w:val="28"/>
                <w:szCs w:val="28"/>
              </w:rPr>
              <w:t>Д</w:t>
            </w:r>
          </w:p>
        </w:tc>
        <w:tc>
          <w:tcPr>
            <w:tcW w:w="550" w:type="pct"/>
          </w:tcPr>
          <w:p w:rsidR="00092EA9" w:rsidRPr="00444D7A" w:rsidRDefault="00092EA9" w:rsidP="00444D7A">
            <w:pPr>
              <w:pStyle w:val="a3"/>
              <w:rPr>
                <w:sz w:val="28"/>
                <w:szCs w:val="28"/>
              </w:rPr>
            </w:pPr>
            <w:r w:rsidRPr="00444D7A">
              <w:rPr>
                <w:sz w:val="28"/>
                <w:szCs w:val="28"/>
              </w:rPr>
              <w:t> </w:t>
            </w:r>
          </w:p>
        </w:tc>
      </w:tr>
      <w:tr w:rsidR="00092EA9" w:rsidRPr="00444D7A" w:rsidTr="007422FE">
        <w:tc>
          <w:tcPr>
            <w:tcW w:w="0" w:type="auto"/>
            <w:vMerge/>
          </w:tcPr>
          <w:p w:rsidR="00092EA9" w:rsidRPr="00444D7A" w:rsidRDefault="00092EA9" w:rsidP="00444D7A">
            <w:pPr>
              <w:rPr>
                <w:sz w:val="28"/>
                <w:szCs w:val="28"/>
              </w:rPr>
            </w:pPr>
          </w:p>
        </w:tc>
        <w:tc>
          <w:tcPr>
            <w:tcW w:w="0" w:type="auto"/>
            <w:vMerge/>
          </w:tcPr>
          <w:p w:rsidR="00092EA9" w:rsidRPr="00444D7A" w:rsidRDefault="00092EA9" w:rsidP="00444D7A">
            <w:pPr>
              <w:rPr>
                <w:sz w:val="28"/>
                <w:szCs w:val="28"/>
              </w:rPr>
            </w:pPr>
          </w:p>
        </w:tc>
        <w:tc>
          <w:tcPr>
            <w:tcW w:w="1250" w:type="pct"/>
          </w:tcPr>
          <w:p w:rsidR="00092EA9" w:rsidRPr="00444D7A" w:rsidRDefault="00092EA9" w:rsidP="00444D7A">
            <w:pPr>
              <w:pStyle w:val="a3"/>
              <w:rPr>
                <w:sz w:val="28"/>
                <w:szCs w:val="28"/>
              </w:rPr>
            </w:pPr>
            <w:r w:rsidRPr="00444D7A">
              <w:rPr>
                <w:sz w:val="28"/>
                <w:szCs w:val="28"/>
              </w:rPr>
              <w:t>ДПА</w:t>
            </w:r>
            <w:r w:rsidRPr="00444D7A">
              <w:rPr>
                <w:sz w:val="28"/>
                <w:szCs w:val="28"/>
                <w:vertAlign w:val="superscript"/>
              </w:rPr>
              <w:t xml:space="preserve"> 2</w:t>
            </w:r>
          </w:p>
        </w:tc>
        <w:tc>
          <w:tcPr>
            <w:tcW w:w="651" w:type="pct"/>
          </w:tcPr>
          <w:p w:rsidR="00092EA9" w:rsidRPr="00444D7A" w:rsidRDefault="00092EA9" w:rsidP="00444D7A">
            <w:pPr>
              <w:pStyle w:val="a3"/>
              <w:rPr>
                <w:sz w:val="28"/>
                <w:szCs w:val="28"/>
              </w:rPr>
            </w:pPr>
            <w:r w:rsidRPr="00444D7A">
              <w:rPr>
                <w:sz w:val="28"/>
                <w:szCs w:val="28"/>
              </w:rPr>
              <w:t> </w:t>
            </w:r>
          </w:p>
        </w:tc>
        <w:tc>
          <w:tcPr>
            <w:tcW w:w="449" w:type="pct"/>
          </w:tcPr>
          <w:p w:rsidR="00092EA9" w:rsidRPr="00444D7A" w:rsidRDefault="00092EA9" w:rsidP="00444D7A">
            <w:pPr>
              <w:pStyle w:val="a3"/>
              <w:rPr>
                <w:sz w:val="28"/>
                <w:szCs w:val="28"/>
              </w:rPr>
            </w:pPr>
            <w:r w:rsidRPr="00444D7A">
              <w:rPr>
                <w:sz w:val="28"/>
                <w:szCs w:val="28"/>
              </w:rPr>
              <w:t> </w:t>
            </w:r>
          </w:p>
        </w:tc>
        <w:tc>
          <w:tcPr>
            <w:tcW w:w="550" w:type="pct"/>
          </w:tcPr>
          <w:p w:rsidR="00092EA9" w:rsidRPr="00444D7A" w:rsidRDefault="00092EA9" w:rsidP="00444D7A">
            <w:pPr>
              <w:pStyle w:val="a3"/>
              <w:rPr>
                <w:sz w:val="28"/>
                <w:szCs w:val="28"/>
              </w:rPr>
            </w:pPr>
            <w:r w:rsidRPr="00444D7A">
              <w:rPr>
                <w:sz w:val="28"/>
                <w:szCs w:val="28"/>
              </w:rPr>
              <w:t> </w:t>
            </w:r>
          </w:p>
        </w:tc>
        <w:tc>
          <w:tcPr>
            <w:tcW w:w="550" w:type="pct"/>
          </w:tcPr>
          <w:p w:rsidR="00092EA9" w:rsidRPr="00444D7A" w:rsidRDefault="00092EA9" w:rsidP="00444D7A">
            <w:pPr>
              <w:pStyle w:val="a3"/>
              <w:rPr>
                <w:sz w:val="28"/>
                <w:szCs w:val="28"/>
              </w:rPr>
            </w:pPr>
            <w:r w:rsidRPr="00444D7A">
              <w:rPr>
                <w:sz w:val="28"/>
                <w:szCs w:val="28"/>
              </w:rPr>
              <w:t> </w:t>
            </w:r>
          </w:p>
        </w:tc>
        <w:tc>
          <w:tcPr>
            <w:tcW w:w="550" w:type="pct"/>
          </w:tcPr>
          <w:p w:rsidR="00092EA9" w:rsidRPr="00444D7A" w:rsidRDefault="00092EA9" w:rsidP="00444D7A">
            <w:pPr>
              <w:pStyle w:val="a3"/>
              <w:rPr>
                <w:sz w:val="28"/>
                <w:szCs w:val="28"/>
              </w:rPr>
            </w:pPr>
            <w:r w:rsidRPr="00444D7A">
              <w:rPr>
                <w:sz w:val="28"/>
                <w:szCs w:val="28"/>
              </w:rPr>
              <w:t> </w:t>
            </w:r>
          </w:p>
        </w:tc>
      </w:tr>
    </w:tbl>
    <w:p w:rsidR="00092EA9" w:rsidRPr="00444D7A" w:rsidRDefault="00092EA9" w:rsidP="00444D7A">
      <w:pPr>
        <w:pStyle w:val="a3"/>
        <w:rPr>
          <w:sz w:val="28"/>
          <w:szCs w:val="28"/>
        </w:rPr>
      </w:pPr>
    </w:p>
    <w:p w:rsidR="00092EA9" w:rsidRPr="00444D7A" w:rsidRDefault="00092EA9" w:rsidP="00444D7A">
      <w:pPr>
        <w:pStyle w:val="a3"/>
        <w:rPr>
          <w:sz w:val="28"/>
          <w:szCs w:val="28"/>
        </w:rPr>
      </w:pPr>
      <w:r w:rsidRPr="00444D7A">
        <w:rPr>
          <w:b/>
          <w:bCs/>
          <w:sz w:val="28"/>
          <w:szCs w:val="28"/>
        </w:rPr>
        <w:t xml:space="preserve">з предмета: </w:t>
      </w:r>
      <w:r w:rsidRPr="00444D7A">
        <w:rPr>
          <w:b/>
          <w:bCs/>
          <w:sz w:val="28"/>
          <w:szCs w:val="28"/>
          <w:u w:val="single"/>
        </w:rPr>
        <w:t>Мистецтво</w:t>
      </w:r>
    </w:p>
    <w:tbl>
      <w:tblPr>
        <w:tblStyle w:val="a7"/>
        <w:tblW w:w="5000" w:type="pct"/>
        <w:tblLook w:val="0000" w:firstRow="0" w:lastRow="0" w:firstColumn="0" w:lastColumn="0" w:noHBand="0" w:noVBand="0"/>
      </w:tblPr>
      <w:tblGrid>
        <w:gridCol w:w="555"/>
        <w:gridCol w:w="1439"/>
        <w:gridCol w:w="2290"/>
        <w:gridCol w:w="1056"/>
        <w:gridCol w:w="1056"/>
        <w:gridCol w:w="983"/>
        <w:gridCol w:w="983"/>
        <w:gridCol w:w="983"/>
      </w:tblGrid>
      <w:tr w:rsidR="00092EA9" w:rsidRPr="00444D7A" w:rsidTr="007422FE">
        <w:tc>
          <w:tcPr>
            <w:tcW w:w="250" w:type="pct"/>
            <w:vMerge w:val="restart"/>
          </w:tcPr>
          <w:p w:rsidR="00092EA9" w:rsidRPr="00444D7A" w:rsidRDefault="00092EA9" w:rsidP="00444D7A">
            <w:pPr>
              <w:pStyle w:val="a3"/>
              <w:rPr>
                <w:sz w:val="28"/>
                <w:szCs w:val="28"/>
              </w:rPr>
            </w:pPr>
            <w:r w:rsidRPr="00444D7A">
              <w:rPr>
                <w:sz w:val="28"/>
                <w:szCs w:val="28"/>
              </w:rPr>
              <w:t>№</w:t>
            </w:r>
            <w:r w:rsidRPr="00444D7A">
              <w:rPr>
                <w:sz w:val="28"/>
                <w:szCs w:val="28"/>
              </w:rPr>
              <w:br/>
              <w:t>з/п</w:t>
            </w:r>
          </w:p>
        </w:tc>
        <w:tc>
          <w:tcPr>
            <w:tcW w:w="750" w:type="pct"/>
            <w:vMerge w:val="restart"/>
          </w:tcPr>
          <w:p w:rsidR="00092EA9" w:rsidRPr="00444D7A" w:rsidRDefault="00092EA9" w:rsidP="00444D7A">
            <w:pPr>
              <w:pStyle w:val="a3"/>
              <w:rPr>
                <w:sz w:val="28"/>
                <w:szCs w:val="28"/>
              </w:rPr>
            </w:pPr>
            <w:r w:rsidRPr="00444D7A">
              <w:rPr>
                <w:sz w:val="28"/>
                <w:szCs w:val="28"/>
              </w:rPr>
              <w:t>Прізвище, ім'я</w:t>
            </w:r>
          </w:p>
        </w:tc>
        <w:tc>
          <w:tcPr>
            <w:tcW w:w="1250" w:type="pct"/>
            <w:vMerge w:val="restart"/>
          </w:tcPr>
          <w:p w:rsidR="00092EA9" w:rsidRPr="00444D7A" w:rsidRDefault="00092EA9" w:rsidP="00444D7A">
            <w:pPr>
              <w:pStyle w:val="a3"/>
              <w:rPr>
                <w:sz w:val="28"/>
                <w:szCs w:val="28"/>
              </w:rPr>
            </w:pPr>
            <w:r w:rsidRPr="00444D7A">
              <w:rPr>
                <w:sz w:val="28"/>
                <w:szCs w:val="28"/>
              </w:rPr>
              <w:t>Рівень навчальних результатів</w:t>
            </w:r>
          </w:p>
        </w:tc>
        <w:tc>
          <w:tcPr>
            <w:tcW w:w="550" w:type="pct"/>
            <w:gridSpan w:val="5"/>
          </w:tcPr>
          <w:p w:rsidR="00092EA9" w:rsidRPr="00444D7A" w:rsidRDefault="00092EA9" w:rsidP="00444D7A">
            <w:pPr>
              <w:pStyle w:val="a3"/>
              <w:rPr>
                <w:sz w:val="28"/>
                <w:szCs w:val="28"/>
              </w:rPr>
            </w:pPr>
            <w:r w:rsidRPr="00444D7A">
              <w:rPr>
                <w:sz w:val="28"/>
                <w:szCs w:val="28"/>
              </w:rPr>
              <w:t>Характеристики результатів навчання</w:t>
            </w:r>
            <w:r w:rsidRPr="00444D7A">
              <w:rPr>
                <w:sz w:val="28"/>
                <w:szCs w:val="28"/>
              </w:rPr>
              <w:br/>
              <w:t>(визначені в свідоцтві досягнень)</w:t>
            </w:r>
          </w:p>
        </w:tc>
      </w:tr>
      <w:tr w:rsidR="00092EA9" w:rsidRPr="00444D7A" w:rsidTr="007422FE">
        <w:trPr>
          <w:cantSplit/>
          <w:trHeight w:val="3897"/>
        </w:trPr>
        <w:tc>
          <w:tcPr>
            <w:tcW w:w="0" w:type="auto"/>
            <w:vMerge/>
          </w:tcPr>
          <w:p w:rsidR="00092EA9" w:rsidRPr="00444D7A" w:rsidRDefault="00092EA9" w:rsidP="00444D7A">
            <w:pPr>
              <w:rPr>
                <w:sz w:val="28"/>
                <w:szCs w:val="28"/>
              </w:rPr>
            </w:pPr>
          </w:p>
        </w:tc>
        <w:tc>
          <w:tcPr>
            <w:tcW w:w="0" w:type="auto"/>
            <w:vMerge/>
          </w:tcPr>
          <w:p w:rsidR="00092EA9" w:rsidRPr="00444D7A" w:rsidRDefault="00092EA9" w:rsidP="00444D7A">
            <w:pPr>
              <w:rPr>
                <w:sz w:val="28"/>
                <w:szCs w:val="28"/>
              </w:rPr>
            </w:pPr>
          </w:p>
        </w:tc>
        <w:tc>
          <w:tcPr>
            <w:tcW w:w="0" w:type="auto"/>
            <w:vMerge/>
          </w:tcPr>
          <w:p w:rsidR="00092EA9" w:rsidRPr="00444D7A" w:rsidRDefault="00092EA9" w:rsidP="00444D7A">
            <w:pPr>
              <w:rPr>
                <w:sz w:val="28"/>
                <w:szCs w:val="28"/>
              </w:rPr>
            </w:pPr>
          </w:p>
        </w:tc>
        <w:tc>
          <w:tcPr>
            <w:tcW w:w="550" w:type="pct"/>
            <w:textDirection w:val="btLr"/>
          </w:tcPr>
          <w:p w:rsidR="00092EA9" w:rsidRPr="00444D7A" w:rsidRDefault="00092EA9" w:rsidP="00444D7A">
            <w:pPr>
              <w:pStyle w:val="a3"/>
              <w:ind w:left="113" w:right="113"/>
              <w:rPr>
                <w:sz w:val="28"/>
                <w:szCs w:val="28"/>
              </w:rPr>
            </w:pPr>
            <w:r w:rsidRPr="00444D7A">
              <w:rPr>
                <w:i/>
                <w:iCs/>
                <w:sz w:val="28"/>
                <w:szCs w:val="28"/>
              </w:rPr>
              <w:t>Створює художні образи різними засобами і способами, імпровізує у різних видах мистецтва</w:t>
            </w:r>
          </w:p>
        </w:tc>
        <w:tc>
          <w:tcPr>
            <w:tcW w:w="550" w:type="pct"/>
            <w:textDirection w:val="btLr"/>
          </w:tcPr>
          <w:p w:rsidR="00092EA9" w:rsidRPr="00444D7A" w:rsidRDefault="00092EA9" w:rsidP="00444D7A">
            <w:pPr>
              <w:pStyle w:val="a3"/>
              <w:ind w:left="113" w:right="113"/>
              <w:rPr>
                <w:sz w:val="28"/>
                <w:szCs w:val="28"/>
              </w:rPr>
            </w:pPr>
            <w:r w:rsidRPr="00444D7A">
              <w:rPr>
                <w:i/>
                <w:iCs/>
                <w:sz w:val="28"/>
                <w:szCs w:val="28"/>
              </w:rPr>
              <w:t>Сприймає, розуміє, інтерпретує твори мистецтва</w:t>
            </w:r>
          </w:p>
        </w:tc>
        <w:tc>
          <w:tcPr>
            <w:tcW w:w="550" w:type="pct"/>
            <w:textDirection w:val="btLr"/>
          </w:tcPr>
          <w:p w:rsidR="00092EA9" w:rsidRPr="00444D7A" w:rsidRDefault="00092EA9" w:rsidP="00444D7A">
            <w:pPr>
              <w:pStyle w:val="a3"/>
              <w:ind w:left="113" w:right="113"/>
              <w:rPr>
                <w:sz w:val="28"/>
                <w:szCs w:val="28"/>
              </w:rPr>
            </w:pPr>
            <w:r w:rsidRPr="00444D7A">
              <w:rPr>
                <w:sz w:val="28"/>
                <w:szCs w:val="28"/>
              </w:rPr>
              <w:t>...</w:t>
            </w:r>
          </w:p>
        </w:tc>
        <w:tc>
          <w:tcPr>
            <w:tcW w:w="550" w:type="pct"/>
            <w:textDirection w:val="btLr"/>
          </w:tcPr>
          <w:p w:rsidR="00092EA9" w:rsidRPr="00444D7A" w:rsidRDefault="00092EA9" w:rsidP="00444D7A">
            <w:pPr>
              <w:pStyle w:val="a3"/>
              <w:ind w:left="113" w:right="113"/>
              <w:rPr>
                <w:sz w:val="28"/>
                <w:szCs w:val="28"/>
              </w:rPr>
            </w:pPr>
            <w:r w:rsidRPr="00444D7A">
              <w:rPr>
                <w:sz w:val="28"/>
                <w:szCs w:val="28"/>
              </w:rPr>
              <w:t>...</w:t>
            </w:r>
          </w:p>
        </w:tc>
        <w:tc>
          <w:tcPr>
            <w:tcW w:w="550" w:type="pct"/>
            <w:textDirection w:val="btLr"/>
          </w:tcPr>
          <w:p w:rsidR="00092EA9" w:rsidRPr="00444D7A" w:rsidRDefault="00092EA9" w:rsidP="00444D7A">
            <w:pPr>
              <w:pStyle w:val="a3"/>
              <w:ind w:left="113" w:right="113"/>
              <w:rPr>
                <w:sz w:val="28"/>
                <w:szCs w:val="28"/>
              </w:rPr>
            </w:pPr>
            <w:r w:rsidRPr="00444D7A">
              <w:rPr>
                <w:sz w:val="28"/>
                <w:szCs w:val="28"/>
              </w:rPr>
              <w:t>...</w:t>
            </w:r>
          </w:p>
        </w:tc>
      </w:tr>
      <w:tr w:rsidR="00092EA9" w:rsidRPr="00444D7A" w:rsidTr="007422FE">
        <w:tc>
          <w:tcPr>
            <w:tcW w:w="0" w:type="auto"/>
            <w:vMerge/>
          </w:tcPr>
          <w:p w:rsidR="00092EA9" w:rsidRPr="00444D7A" w:rsidRDefault="00092EA9" w:rsidP="00444D7A">
            <w:pPr>
              <w:rPr>
                <w:sz w:val="28"/>
                <w:szCs w:val="28"/>
              </w:rPr>
            </w:pPr>
          </w:p>
        </w:tc>
        <w:tc>
          <w:tcPr>
            <w:tcW w:w="0" w:type="auto"/>
            <w:vMerge/>
          </w:tcPr>
          <w:p w:rsidR="00092EA9" w:rsidRPr="00444D7A" w:rsidRDefault="00092EA9" w:rsidP="00444D7A">
            <w:pPr>
              <w:rPr>
                <w:sz w:val="28"/>
                <w:szCs w:val="28"/>
              </w:rPr>
            </w:pPr>
          </w:p>
        </w:tc>
        <w:tc>
          <w:tcPr>
            <w:tcW w:w="0" w:type="auto"/>
            <w:vMerge/>
          </w:tcPr>
          <w:p w:rsidR="00092EA9" w:rsidRPr="00444D7A" w:rsidRDefault="00092EA9" w:rsidP="00444D7A">
            <w:pPr>
              <w:rPr>
                <w:sz w:val="28"/>
                <w:szCs w:val="28"/>
              </w:rPr>
            </w:pPr>
          </w:p>
        </w:tc>
        <w:tc>
          <w:tcPr>
            <w:tcW w:w="550" w:type="pct"/>
          </w:tcPr>
          <w:p w:rsidR="00092EA9" w:rsidRPr="00444D7A" w:rsidRDefault="00092EA9" w:rsidP="00444D7A">
            <w:pPr>
              <w:pStyle w:val="a3"/>
              <w:rPr>
                <w:sz w:val="28"/>
                <w:szCs w:val="28"/>
              </w:rPr>
            </w:pPr>
            <w:r w:rsidRPr="00444D7A">
              <w:rPr>
                <w:b/>
                <w:bCs/>
                <w:sz w:val="28"/>
                <w:szCs w:val="28"/>
              </w:rPr>
              <w:t>МИО1</w:t>
            </w:r>
          </w:p>
        </w:tc>
        <w:tc>
          <w:tcPr>
            <w:tcW w:w="550" w:type="pct"/>
          </w:tcPr>
          <w:p w:rsidR="00092EA9" w:rsidRPr="00444D7A" w:rsidRDefault="00092EA9" w:rsidP="00444D7A">
            <w:pPr>
              <w:pStyle w:val="a3"/>
              <w:rPr>
                <w:sz w:val="28"/>
                <w:szCs w:val="28"/>
              </w:rPr>
            </w:pPr>
            <w:r w:rsidRPr="00444D7A">
              <w:rPr>
                <w:b/>
                <w:bCs/>
                <w:sz w:val="28"/>
                <w:szCs w:val="28"/>
              </w:rPr>
              <w:t>МИО2</w:t>
            </w:r>
          </w:p>
        </w:tc>
        <w:tc>
          <w:tcPr>
            <w:tcW w:w="550" w:type="pct"/>
          </w:tcPr>
          <w:p w:rsidR="00092EA9" w:rsidRPr="00444D7A" w:rsidRDefault="00092EA9" w:rsidP="00444D7A">
            <w:pPr>
              <w:pStyle w:val="a3"/>
              <w:rPr>
                <w:sz w:val="28"/>
                <w:szCs w:val="28"/>
              </w:rPr>
            </w:pPr>
            <w:r w:rsidRPr="00444D7A">
              <w:rPr>
                <w:sz w:val="28"/>
                <w:szCs w:val="28"/>
              </w:rPr>
              <w:t>...</w:t>
            </w:r>
          </w:p>
        </w:tc>
        <w:tc>
          <w:tcPr>
            <w:tcW w:w="550" w:type="pct"/>
          </w:tcPr>
          <w:p w:rsidR="00092EA9" w:rsidRPr="00444D7A" w:rsidRDefault="00092EA9" w:rsidP="00444D7A">
            <w:pPr>
              <w:pStyle w:val="a3"/>
              <w:rPr>
                <w:sz w:val="28"/>
                <w:szCs w:val="28"/>
              </w:rPr>
            </w:pPr>
            <w:r w:rsidRPr="00444D7A">
              <w:rPr>
                <w:sz w:val="28"/>
                <w:szCs w:val="28"/>
              </w:rPr>
              <w:t>...</w:t>
            </w:r>
          </w:p>
        </w:tc>
        <w:tc>
          <w:tcPr>
            <w:tcW w:w="550" w:type="pct"/>
          </w:tcPr>
          <w:p w:rsidR="00092EA9" w:rsidRPr="00444D7A" w:rsidRDefault="00092EA9" w:rsidP="00444D7A">
            <w:pPr>
              <w:pStyle w:val="a3"/>
              <w:rPr>
                <w:sz w:val="28"/>
                <w:szCs w:val="28"/>
              </w:rPr>
            </w:pPr>
            <w:r w:rsidRPr="00444D7A">
              <w:rPr>
                <w:sz w:val="28"/>
                <w:szCs w:val="28"/>
              </w:rPr>
              <w:t>...</w:t>
            </w:r>
          </w:p>
        </w:tc>
      </w:tr>
      <w:tr w:rsidR="00092EA9" w:rsidRPr="00444D7A" w:rsidTr="007422FE">
        <w:tc>
          <w:tcPr>
            <w:tcW w:w="250" w:type="pct"/>
            <w:vMerge w:val="restart"/>
          </w:tcPr>
          <w:p w:rsidR="00092EA9" w:rsidRPr="00444D7A" w:rsidRDefault="00092EA9" w:rsidP="00444D7A">
            <w:pPr>
              <w:pStyle w:val="a3"/>
              <w:rPr>
                <w:sz w:val="28"/>
                <w:szCs w:val="28"/>
              </w:rPr>
            </w:pPr>
            <w:r w:rsidRPr="00444D7A">
              <w:rPr>
                <w:sz w:val="28"/>
                <w:szCs w:val="28"/>
              </w:rPr>
              <w:t>2.</w:t>
            </w:r>
          </w:p>
        </w:tc>
        <w:tc>
          <w:tcPr>
            <w:tcW w:w="750" w:type="pct"/>
            <w:vMerge w:val="restart"/>
          </w:tcPr>
          <w:p w:rsidR="00092EA9" w:rsidRPr="00444D7A" w:rsidRDefault="00092EA9" w:rsidP="00444D7A">
            <w:pPr>
              <w:pStyle w:val="a3"/>
              <w:rPr>
                <w:sz w:val="28"/>
                <w:szCs w:val="28"/>
              </w:rPr>
            </w:pPr>
            <w:r w:rsidRPr="00444D7A">
              <w:rPr>
                <w:sz w:val="28"/>
                <w:szCs w:val="28"/>
              </w:rPr>
              <w:t> </w:t>
            </w:r>
          </w:p>
        </w:tc>
        <w:tc>
          <w:tcPr>
            <w:tcW w:w="1250" w:type="pct"/>
          </w:tcPr>
          <w:p w:rsidR="00092EA9" w:rsidRPr="00444D7A" w:rsidRDefault="00092EA9" w:rsidP="00444D7A">
            <w:pPr>
              <w:pStyle w:val="a3"/>
              <w:rPr>
                <w:sz w:val="28"/>
                <w:szCs w:val="28"/>
              </w:rPr>
            </w:pPr>
            <w:r w:rsidRPr="00444D7A">
              <w:rPr>
                <w:sz w:val="28"/>
                <w:szCs w:val="28"/>
              </w:rPr>
              <w:t>I семестр</w:t>
            </w:r>
          </w:p>
        </w:tc>
        <w:tc>
          <w:tcPr>
            <w:tcW w:w="550" w:type="pct"/>
          </w:tcPr>
          <w:p w:rsidR="00092EA9" w:rsidRPr="00444D7A" w:rsidRDefault="00092EA9" w:rsidP="00444D7A">
            <w:pPr>
              <w:pStyle w:val="a3"/>
              <w:rPr>
                <w:sz w:val="28"/>
                <w:szCs w:val="28"/>
              </w:rPr>
            </w:pPr>
            <w:r w:rsidRPr="00444D7A">
              <w:rPr>
                <w:sz w:val="28"/>
                <w:szCs w:val="28"/>
              </w:rPr>
              <w:t>Д</w:t>
            </w:r>
          </w:p>
        </w:tc>
        <w:tc>
          <w:tcPr>
            <w:tcW w:w="550" w:type="pct"/>
          </w:tcPr>
          <w:p w:rsidR="00092EA9" w:rsidRPr="00444D7A" w:rsidRDefault="00092EA9" w:rsidP="00444D7A">
            <w:pPr>
              <w:pStyle w:val="a3"/>
              <w:rPr>
                <w:sz w:val="28"/>
                <w:szCs w:val="28"/>
              </w:rPr>
            </w:pPr>
            <w:r w:rsidRPr="00444D7A">
              <w:rPr>
                <w:sz w:val="28"/>
                <w:szCs w:val="28"/>
              </w:rPr>
              <w:t>В</w:t>
            </w:r>
          </w:p>
        </w:tc>
        <w:tc>
          <w:tcPr>
            <w:tcW w:w="550" w:type="pct"/>
          </w:tcPr>
          <w:p w:rsidR="00092EA9" w:rsidRPr="00444D7A" w:rsidRDefault="00092EA9" w:rsidP="00444D7A">
            <w:pPr>
              <w:pStyle w:val="a3"/>
              <w:rPr>
                <w:sz w:val="28"/>
                <w:szCs w:val="28"/>
              </w:rPr>
            </w:pPr>
            <w:r w:rsidRPr="00444D7A">
              <w:rPr>
                <w:sz w:val="28"/>
                <w:szCs w:val="28"/>
              </w:rPr>
              <w:t> </w:t>
            </w:r>
          </w:p>
        </w:tc>
        <w:tc>
          <w:tcPr>
            <w:tcW w:w="550" w:type="pct"/>
          </w:tcPr>
          <w:p w:rsidR="00092EA9" w:rsidRPr="00444D7A" w:rsidRDefault="00092EA9" w:rsidP="00444D7A">
            <w:pPr>
              <w:pStyle w:val="a3"/>
              <w:rPr>
                <w:sz w:val="28"/>
                <w:szCs w:val="28"/>
              </w:rPr>
            </w:pPr>
            <w:r w:rsidRPr="00444D7A">
              <w:rPr>
                <w:sz w:val="28"/>
                <w:szCs w:val="28"/>
              </w:rPr>
              <w:t> </w:t>
            </w:r>
          </w:p>
        </w:tc>
        <w:tc>
          <w:tcPr>
            <w:tcW w:w="550" w:type="pct"/>
          </w:tcPr>
          <w:p w:rsidR="00092EA9" w:rsidRPr="00444D7A" w:rsidRDefault="00092EA9" w:rsidP="00444D7A">
            <w:pPr>
              <w:pStyle w:val="a3"/>
              <w:rPr>
                <w:sz w:val="28"/>
                <w:szCs w:val="28"/>
              </w:rPr>
            </w:pPr>
            <w:r w:rsidRPr="00444D7A">
              <w:rPr>
                <w:sz w:val="28"/>
                <w:szCs w:val="28"/>
              </w:rPr>
              <w:t> </w:t>
            </w:r>
          </w:p>
        </w:tc>
      </w:tr>
      <w:tr w:rsidR="00092EA9" w:rsidRPr="00444D7A" w:rsidTr="007422FE">
        <w:tc>
          <w:tcPr>
            <w:tcW w:w="0" w:type="auto"/>
            <w:vMerge/>
          </w:tcPr>
          <w:p w:rsidR="00092EA9" w:rsidRPr="00444D7A" w:rsidRDefault="00092EA9" w:rsidP="00444D7A">
            <w:pPr>
              <w:rPr>
                <w:sz w:val="28"/>
                <w:szCs w:val="28"/>
              </w:rPr>
            </w:pPr>
          </w:p>
        </w:tc>
        <w:tc>
          <w:tcPr>
            <w:tcW w:w="0" w:type="auto"/>
            <w:vMerge/>
          </w:tcPr>
          <w:p w:rsidR="00092EA9" w:rsidRPr="00444D7A" w:rsidRDefault="00092EA9" w:rsidP="00444D7A">
            <w:pPr>
              <w:rPr>
                <w:sz w:val="28"/>
                <w:szCs w:val="28"/>
              </w:rPr>
            </w:pPr>
          </w:p>
        </w:tc>
        <w:tc>
          <w:tcPr>
            <w:tcW w:w="1250" w:type="pct"/>
          </w:tcPr>
          <w:p w:rsidR="00092EA9" w:rsidRPr="00444D7A" w:rsidRDefault="00092EA9" w:rsidP="00444D7A">
            <w:pPr>
              <w:pStyle w:val="a3"/>
              <w:rPr>
                <w:sz w:val="28"/>
                <w:szCs w:val="28"/>
              </w:rPr>
            </w:pPr>
            <w:r w:rsidRPr="00444D7A">
              <w:rPr>
                <w:sz w:val="28"/>
                <w:szCs w:val="28"/>
              </w:rPr>
              <w:t>II семестр (рік)</w:t>
            </w:r>
          </w:p>
        </w:tc>
        <w:tc>
          <w:tcPr>
            <w:tcW w:w="550" w:type="pct"/>
          </w:tcPr>
          <w:p w:rsidR="00092EA9" w:rsidRPr="00444D7A" w:rsidRDefault="00092EA9" w:rsidP="00444D7A">
            <w:pPr>
              <w:pStyle w:val="a3"/>
              <w:rPr>
                <w:sz w:val="28"/>
                <w:szCs w:val="28"/>
              </w:rPr>
            </w:pPr>
            <w:r w:rsidRPr="00444D7A">
              <w:rPr>
                <w:sz w:val="28"/>
                <w:szCs w:val="28"/>
              </w:rPr>
              <w:t>В</w:t>
            </w:r>
          </w:p>
        </w:tc>
        <w:tc>
          <w:tcPr>
            <w:tcW w:w="550" w:type="pct"/>
          </w:tcPr>
          <w:p w:rsidR="00092EA9" w:rsidRPr="00444D7A" w:rsidRDefault="00092EA9" w:rsidP="00444D7A">
            <w:pPr>
              <w:pStyle w:val="a3"/>
              <w:rPr>
                <w:sz w:val="28"/>
                <w:szCs w:val="28"/>
              </w:rPr>
            </w:pPr>
            <w:r w:rsidRPr="00444D7A">
              <w:rPr>
                <w:sz w:val="28"/>
                <w:szCs w:val="28"/>
              </w:rPr>
              <w:t>В</w:t>
            </w:r>
          </w:p>
        </w:tc>
        <w:tc>
          <w:tcPr>
            <w:tcW w:w="550" w:type="pct"/>
          </w:tcPr>
          <w:p w:rsidR="00092EA9" w:rsidRPr="00444D7A" w:rsidRDefault="00092EA9" w:rsidP="00444D7A">
            <w:pPr>
              <w:pStyle w:val="a3"/>
              <w:rPr>
                <w:sz w:val="28"/>
                <w:szCs w:val="28"/>
              </w:rPr>
            </w:pPr>
            <w:r w:rsidRPr="00444D7A">
              <w:rPr>
                <w:sz w:val="28"/>
                <w:szCs w:val="28"/>
              </w:rPr>
              <w:t> </w:t>
            </w:r>
          </w:p>
        </w:tc>
        <w:tc>
          <w:tcPr>
            <w:tcW w:w="550" w:type="pct"/>
          </w:tcPr>
          <w:p w:rsidR="00092EA9" w:rsidRPr="00444D7A" w:rsidRDefault="00092EA9" w:rsidP="00444D7A">
            <w:pPr>
              <w:pStyle w:val="a3"/>
              <w:rPr>
                <w:sz w:val="28"/>
                <w:szCs w:val="28"/>
              </w:rPr>
            </w:pPr>
            <w:r w:rsidRPr="00444D7A">
              <w:rPr>
                <w:sz w:val="28"/>
                <w:szCs w:val="28"/>
              </w:rPr>
              <w:t> </w:t>
            </w:r>
          </w:p>
        </w:tc>
        <w:tc>
          <w:tcPr>
            <w:tcW w:w="550" w:type="pct"/>
          </w:tcPr>
          <w:p w:rsidR="00092EA9" w:rsidRPr="00444D7A" w:rsidRDefault="00092EA9" w:rsidP="00444D7A">
            <w:pPr>
              <w:pStyle w:val="a3"/>
              <w:rPr>
                <w:sz w:val="28"/>
                <w:szCs w:val="28"/>
              </w:rPr>
            </w:pPr>
            <w:r w:rsidRPr="00444D7A">
              <w:rPr>
                <w:sz w:val="28"/>
                <w:szCs w:val="28"/>
              </w:rPr>
              <w:t> </w:t>
            </w:r>
          </w:p>
        </w:tc>
      </w:tr>
    </w:tbl>
    <w:p w:rsidR="00092EA9" w:rsidRPr="00444D7A" w:rsidRDefault="00092EA9" w:rsidP="00444D7A">
      <w:pPr>
        <w:pStyle w:val="a3"/>
        <w:rPr>
          <w:sz w:val="28"/>
          <w:szCs w:val="28"/>
        </w:rPr>
      </w:pPr>
      <w:r w:rsidRPr="00444D7A">
        <w:rPr>
          <w:sz w:val="28"/>
          <w:szCs w:val="28"/>
        </w:rPr>
        <w:t>__________</w:t>
      </w:r>
      <w:r w:rsidRPr="00444D7A">
        <w:rPr>
          <w:sz w:val="28"/>
          <w:szCs w:val="28"/>
        </w:rPr>
        <w:br/>
      </w:r>
      <w:r w:rsidRPr="00444D7A">
        <w:rPr>
          <w:sz w:val="28"/>
          <w:szCs w:val="28"/>
          <w:vertAlign w:val="superscript"/>
        </w:rPr>
        <w:t>2</w:t>
      </w:r>
      <w:r w:rsidRPr="00444D7A">
        <w:rPr>
          <w:sz w:val="28"/>
          <w:szCs w:val="28"/>
        </w:rPr>
        <w:t xml:space="preserve"> </w:t>
      </w:r>
      <w:r w:rsidRPr="00444D7A">
        <w:rPr>
          <w:b/>
          <w:bCs/>
          <w:sz w:val="28"/>
          <w:szCs w:val="28"/>
        </w:rPr>
        <w:t>Примітка:</w:t>
      </w:r>
      <w:r w:rsidRPr="00444D7A">
        <w:rPr>
          <w:sz w:val="28"/>
          <w:szCs w:val="28"/>
        </w:rPr>
        <w:t xml:space="preserve"> рядок "ДПА" (державна підсумкова атестація) використовується у 4-х класах із предметів, визначених законодавством.</w:t>
      </w:r>
    </w:p>
    <w:p w:rsidR="00092EA9" w:rsidRPr="00444D7A" w:rsidRDefault="00092EA9" w:rsidP="00444D7A">
      <w:pPr>
        <w:pStyle w:val="a3"/>
        <w:shd w:val="clear" w:color="auto" w:fill="FFFFFF"/>
        <w:spacing w:before="0" w:beforeAutospacing="0" w:after="210" w:afterAutospacing="0"/>
        <w:rPr>
          <w:color w:val="000000"/>
          <w:sz w:val="28"/>
          <w:szCs w:val="28"/>
        </w:rPr>
      </w:pPr>
    </w:p>
    <w:p w:rsidR="001834F0" w:rsidRPr="00444D7A" w:rsidRDefault="001834F0" w:rsidP="00444D7A">
      <w:pPr>
        <w:pStyle w:val="1"/>
        <w:shd w:val="clear" w:color="auto" w:fill="FFFFFF"/>
        <w:spacing w:before="0" w:beforeAutospacing="0" w:after="0" w:afterAutospacing="0" w:line="660" w:lineRule="atLeast"/>
        <w:rPr>
          <w:color w:val="000000"/>
          <w:sz w:val="28"/>
          <w:szCs w:val="28"/>
        </w:rPr>
      </w:pPr>
      <w:r w:rsidRPr="00444D7A">
        <w:rPr>
          <w:color w:val="000000"/>
          <w:sz w:val="28"/>
          <w:szCs w:val="28"/>
        </w:rPr>
        <w:lastRenderedPageBreak/>
        <w:t>Оцінювання результатів навчання у початкових класах НУШ: зауваги для педагога</w:t>
      </w:r>
    </w:p>
    <w:p w:rsidR="001834F0" w:rsidRPr="00444D7A" w:rsidRDefault="001834F0" w:rsidP="00444D7A">
      <w:pPr>
        <w:pStyle w:val="a3"/>
        <w:shd w:val="clear" w:color="auto" w:fill="FFFFFF"/>
        <w:spacing w:before="0" w:beforeAutospacing="0" w:after="150" w:afterAutospacing="0" w:line="450" w:lineRule="atLeast"/>
        <w:rPr>
          <w:i/>
          <w:iCs/>
          <w:color w:val="000000"/>
          <w:sz w:val="28"/>
          <w:szCs w:val="28"/>
        </w:rPr>
      </w:pPr>
      <w:r w:rsidRPr="00444D7A">
        <w:rPr>
          <w:i/>
          <w:iCs/>
          <w:color w:val="000000"/>
          <w:sz w:val="28"/>
          <w:szCs w:val="28"/>
        </w:rPr>
        <w:t>Що треба знати педагогу про фіксування у Класному журналі результатів навчання учнів початкових класів? Основні тези — у статті</w:t>
      </w:r>
    </w:p>
    <w:p w:rsidR="001834F0" w:rsidRPr="00444D7A" w:rsidRDefault="001834F0" w:rsidP="00444D7A">
      <w:pPr>
        <w:pStyle w:val="3"/>
        <w:shd w:val="clear" w:color="auto" w:fill="FFFFFF"/>
        <w:spacing w:before="0" w:beforeAutospacing="0" w:after="0" w:afterAutospacing="0" w:line="360" w:lineRule="atLeast"/>
        <w:rPr>
          <w:color w:val="000000"/>
          <w:sz w:val="28"/>
          <w:szCs w:val="28"/>
        </w:rPr>
      </w:pPr>
      <w:r w:rsidRPr="00444D7A">
        <w:rPr>
          <w:rStyle w:val="red"/>
          <w:color w:val="E20511"/>
          <w:sz w:val="28"/>
          <w:szCs w:val="28"/>
        </w:rPr>
        <w:t>ДО ТЕМИ:</w:t>
      </w:r>
    </w:p>
    <w:p w:rsidR="001834F0" w:rsidRPr="00444D7A" w:rsidRDefault="00C07B83" w:rsidP="00444D7A">
      <w:pPr>
        <w:pStyle w:val="a3"/>
        <w:shd w:val="clear" w:color="auto" w:fill="FFFFFF"/>
        <w:spacing w:before="0" w:beforeAutospacing="0" w:after="0" w:afterAutospacing="0" w:line="360" w:lineRule="atLeast"/>
        <w:rPr>
          <w:color w:val="000000"/>
          <w:sz w:val="28"/>
          <w:szCs w:val="28"/>
        </w:rPr>
      </w:pPr>
      <w:hyperlink r:id="rId14" w:tgtFrame="_blank" w:history="1">
        <w:r w:rsidR="001834F0" w:rsidRPr="00444D7A">
          <w:rPr>
            <w:rStyle w:val="a5"/>
            <w:color w:val="1252A1"/>
            <w:sz w:val="28"/>
            <w:szCs w:val="28"/>
          </w:rPr>
          <w:t xml:space="preserve">Класний журнал учнів початкових класів НУШ: шість акцентів з оновленої </w:t>
        </w:r>
        <w:proofErr w:type="spellStart"/>
        <w:r w:rsidR="001834F0" w:rsidRPr="00444D7A">
          <w:rPr>
            <w:rStyle w:val="a5"/>
            <w:color w:val="1252A1"/>
            <w:sz w:val="28"/>
            <w:szCs w:val="28"/>
          </w:rPr>
          <w:t>нормативки</w:t>
        </w:r>
        <w:proofErr w:type="spellEnd"/>
      </w:hyperlink>
    </w:p>
    <w:p w:rsidR="001834F0" w:rsidRPr="00444D7A" w:rsidRDefault="00C07B83" w:rsidP="00444D7A">
      <w:pPr>
        <w:pStyle w:val="a3"/>
        <w:shd w:val="clear" w:color="auto" w:fill="FFFFFF"/>
        <w:spacing w:before="0" w:beforeAutospacing="0" w:after="0" w:afterAutospacing="0" w:line="360" w:lineRule="atLeast"/>
        <w:rPr>
          <w:color w:val="000000"/>
          <w:sz w:val="28"/>
          <w:szCs w:val="28"/>
        </w:rPr>
      </w:pPr>
      <w:hyperlink r:id="rId15" w:tgtFrame="_blank" w:history="1">
        <w:r w:rsidR="001834F0" w:rsidRPr="00444D7A">
          <w:rPr>
            <w:rStyle w:val="a5"/>
            <w:color w:val="1252A1"/>
            <w:sz w:val="28"/>
            <w:szCs w:val="28"/>
          </w:rPr>
          <w:t>Освітні галузі у навчальних предметах та інтегрованих курсах початкових класів НУШ</w:t>
        </w:r>
      </w:hyperlink>
    </w:p>
    <w:p w:rsidR="001834F0" w:rsidRPr="00444D7A" w:rsidRDefault="001834F0" w:rsidP="00444D7A">
      <w:pPr>
        <w:pStyle w:val="a3"/>
        <w:shd w:val="clear" w:color="auto" w:fill="FFFFFF"/>
        <w:spacing w:before="0" w:beforeAutospacing="0" w:after="240" w:afterAutospacing="0" w:line="420" w:lineRule="atLeast"/>
        <w:rPr>
          <w:color w:val="000000"/>
          <w:sz w:val="28"/>
          <w:szCs w:val="28"/>
        </w:rPr>
      </w:pPr>
      <w:r w:rsidRPr="00444D7A">
        <w:rPr>
          <w:noProof/>
          <w:color w:val="000000"/>
          <w:sz w:val="28"/>
          <w:szCs w:val="28"/>
        </w:rPr>
        <w:drawing>
          <wp:inline distT="0" distB="0" distL="0" distR="0">
            <wp:extent cx="1876425" cy="1876425"/>
            <wp:effectExtent l="0" t="0" r="9525" b="9525"/>
            <wp:docPr id="12" name="Рисунок 12" descr="https://e.profkiosk.ru/service_tbn2/p4if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p4ifu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r w:rsidRPr="00444D7A">
        <w:rPr>
          <w:color w:val="000000"/>
          <w:sz w:val="28"/>
          <w:szCs w:val="28"/>
        </w:rPr>
        <w:t>У початкових класах здійснюється формувальне та підсумкове оцінювання результатів навчання учнів.</w:t>
      </w:r>
    </w:p>
    <w:p w:rsidR="001834F0" w:rsidRPr="00444D7A" w:rsidRDefault="001834F0" w:rsidP="00444D7A">
      <w:pPr>
        <w:pStyle w:val="a3"/>
        <w:shd w:val="clear" w:color="auto" w:fill="FFFFFF"/>
        <w:spacing w:before="0" w:beforeAutospacing="0" w:after="0" w:afterAutospacing="0" w:line="420" w:lineRule="atLeast"/>
        <w:rPr>
          <w:color w:val="000000"/>
          <w:sz w:val="28"/>
          <w:szCs w:val="28"/>
        </w:rPr>
      </w:pPr>
      <w:r w:rsidRPr="00444D7A">
        <w:rPr>
          <w:noProof/>
          <w:color w:val="000000"/>
          <w:sz w:val="28"/>
          <w:szCs w:val="28"/>
        </w:rPr>
        <w:drawing>
          <wp:inline distT="0" distB="0" distL="0" distR="0">
            <wp:extent cx="1876425" cy="1876425"/>
            <wp:effectExtent l="0" t="0" r="9525" b="9525"/>
            <wp:docPr id="11" name="Рисунок 11" descr="https://e.profkiosk.ru/service_tbn2/v9t_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v9t_u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r w:rsidRPr="00444D7A">
        <w:rPr>
          <w:color w:val="000000"/>
          <w:sz w:val="28"/>
          <w:szCs w:val="28"/>
        </w:rPr>
        <w:t>Підсумкове оцінювання </w:t>
      </w:r>
      <w:r w:rsidRPr="00444D7A">
        <w:rPr>
          <w:b/>
          <w:bCs/>
          <w:color w:val="000000"/>
          <w:sz w:val="28"/>
          <w:szCs w:val="28"/>
        </w:rPr>
        <w:t>у 1–2 класах</w:t>
      </w:r>
      <w:r w:rsidRPr="00444D7A">
        <w:rPr>
          <w:color w:val="000000"/>
          <w:sz w:val="28"/>
          <w:szCs w:val="28"/>
        </w:rPr>
        <w:t> здійснюють із застосуванням вербальної характеристики особистих досягнень. Його результати фіксують тільки у свідоцтві досягнень (зразок затверджений наказом МОН «Про затвердження методичних рекомендацій щодо оцінювання навчальних досягнень учнів першого класу у Новій українській школі» від 20.08.2018 № 924).</w:t>
      </w:r>
    </w:p>
    <w:p w:rsidR="001834F0" w:rsidRPr="00444D7A" w:rsidRDefault="001834F0" w:rsidP="00444D7A">
      <w:pPr>
        <w:pStyle w:val="a3"/>
        <w:shd w:val="clear" w:color="auto" w:fill="FFFFFF"/>
        <w:spacing w:before="0" w:beforeAutospacing="0" w:after="0" w:afterAutospacing="0" w:line="420" w:lineRule="atLeast"/>
        <w:rPr>
          <w:color w:val="000000"/>
          <w:sz w:val="28"/>
          <w:szCs w:val="28"/>
        </w:rPr>
      </w:pPr>
      <w:r w:rsidRPr="00444D7A">
        <w:rPr>
          <w:noProof/>
          <w:color w:val="000000"/>
          <w:sz w:val="28"/>
          <w:szCs w:val="28"/>
        </w:rPr>
        <w:lastRenderedPageBreak/>
        <w:drawing>
          <wp:inline distT="0" distB="0" distL="0" distR="0">
            <wp:extent cx="1876425" cy="1876425"/>
            <wp:effectExtent l="0" t="0" r="9525" b="9525"/>
            <wp:docPr id="10" name="Рисунок 10" descr="https://e.profkiosk.ru/service_tbn2/1znuz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service_tbn2/1znuz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r w:rsidRPr="00444D7A">
        <w:rPr>
          <w:color w:val="000000"/>
          <w:sz w:val="28"/>
          <w:szCs w:val="28"/>
        </w:rPr>
        <w:t>У </w:t>
      </w:r>
      <w:r w:rsidRPr="00444D7A">
        <w:rPr>
          <w:b/>
          <w:bCs/>
          <w:color w:val="000000"/>
          <w:sz w:val="28"/>
          <w:szCs w:val="28"/>
        </w:rPr>
        <w:t>3–4 класах</w:t>
      </w:r>
      <w:r w:rsidRPr="00444D7A">
        <w:rPr>
          <w:color w:val="000000"/>
          <w:sz w:val="28"/>
          <w:szCs w:val="28"/>
        </w:rPr>
        <w:t> підсумкове оцінювання здійснюють за </w:t>
      </w:r>
      <w:proofErr w:type="spellStart"/>
      <w:r w:rsidRPr="00444D7A">
        <w:rPr>
          <w:color w:val="000000"/>
          <w:sz w:val="28"/>
          <w:szCs w:val="28"/>
        </w:rPr>
        <w:t>рівневою</w:t>
      </w:r>
      <w:proofErr w:type="spellEnd"/>
      <w:r w:rsidRPr="00444D7A">
        <w:rPr>
          <w:color w:val="000000"/>
          <w:sz w:val="28"/>
          <w:szCs w:val="28"/>
        </w:rPr>
        <w:t xml:space="preserve"> шкалою. Результати навчання у Класному журналі можна зазначати на відповідних сторінках навчальних предметів (окремих сторінках зведеного обліку результатів навчання). При цьому послуговуватися слід характеристиками результатів навчання, визначеними у свідоцтві досягнень за рівнями, зокрема використовувати такі позначення:</w:t>
      </w:r>
    </w:p>
    <w:p w:rsidR="001834F0" w:rsidRPr="00444D7A" w:rsidRDefault="001834F0" w:rsidP="00444D7A">
      <w:pPr>
        <w:pStyle w:val="a3"/>
        <w:shd w:val="clear" w:color="auto" w:fill="FFFFFF"/>
        <w:spacing w:before="0" w:beforeAutospacing="0" w:after="240" w:afterAutospacing="0" w:line="420" w:lineRule="atLeast"/>
        <w:rPr>
          <w:color w:val="000000"/>
          <w:sz w:val="28"/>
          <w:szCs w:val="28"/>
        </w:rPr>
      </w:pPr>
      <w:r w:rsidRPr="00444D7A">
        <w:rPr>
          <w:noProof/>
          <w:color w:val="000000"/>
          <w:sz w:val="28"/>
          <w:szCs w:val="28"/>
        </w:rPr>
        <w:drawing>
          <wp:inline distT="0" distB="0" distL="0" distR="0">
            <wp:extent cx="1876425" cy="1495425"/>
            <wp:effectExtent l="0" t="0" r="9525" b="9525"/>
            <wp:docPr id="9" name="Рисунок 9" descr="https://e.profkiosk.ru/service_tbn2/mwng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mwngay.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425" cy="1495425"/>
                    </a:xfrm>
                    <a:prstGeom prst="rect">
                      <a:avLst/>
                    </a:prstGeom>
                    <a:noFill/>
                    <a:ln>
                      <a:noFill/>
                    </a:ln>
                  </pic:spPr>
                </pic:pic>
              </a:graphicData>
            </a:graphic>
          </wp:inline>
        </w:drawing>
      </w:r>
      <w:r w:rsidRPr="00444D7A">
        <w:rPr>
          <w:color w:val="000000"/>
          <w:sz w:val="28"/>
          <w:szCs w:val="28"/>
        </w:rPr>
        <w:t> — початковий рівень</w:t>
      </w:r>
    </w:p>
    <w:p w:rsidR="001834F0" w:rsidRPr="00444D7A" w:rsidRDefault="001834F0" w:rsidP="00444D7A">
      <w:pPr>
        <w:pStyle w:val="a3"/>
        <w:shd w:val="clear" w:color="auto" w:fill="FFFFFF"/>
        <w:spacing w:before="0" w:beforeAutospacing="0" w:after="240" w:afterAutospacing="0" w:line="420" w:lineRule="atLeast"/>
        <w:rPr>
          <w:color w:val="000000"/>
          <w:sz w:val="28"/>
          <w:szCs w:val="28"/>
        </w:rPr>
      </w:pPr>
      <w:r w:rsidRPr="00444D7A">
        <w:rPr>
          <w:noProof/>
          <w:color w:val="000000"/>
          <w:sz w:val="28"/>
          <w:szCs w:val="28"/>
        </w:rPr>
        <w:drawing>
          <wp:inline distT="0" distB="0" distL="0" distR="0">
            <wp:extent cx="1876425" cy="1495425"/>
            <wp:effectExtent l="0" t="0" r="9525" b="9525"/>
            <wp:docPr id="8" name="Рисунок 8" descr="https://e.profkiosk.ru/service_tbn2/lrlr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lrlrr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6425" cy="1495425"/>
                    </a:xfrm>
                    <a:prstGeom prst="rect">
                      <a:avLst/>
                    </a:prstGeom>
                    <a:noFill/>
                    <a:ln>
                      <a:noFill/>
                    </a:ln>
                  </pic:spPr>
                </pic:pic>
              </a:graphicData>
            </a:graphic>
          </wp:inline>
        </w:drawing>
      </w:r>
      <w:r w:rsidRPr="00444D7A">
        <w:rPr>
          <w:color w:val="000000"/>
          <w:sz w:val="28"/>
          <w:szCs w:val="28"/>
        </w:rPr>
        <w:t> — середній рівень</w:t>
      </w:r>
    </w:p>
    <w:p w:rsidR="001834F0" w:rsidRPr="00444D7A" w:rsidRDefault="001834F0" w:rsidP="00444D7A">
      <w:pPr>
        <w:pStyle w:val="a3"/>
        <w:shd w:val="clear" w:color="auto" w:fill="FFFFFF"/>
        <w:spacing w:before="0" w:beforeAutospacing="0" w:after="240" w:afterAutospacing="0" w:line="420" w:lineRule="atLeast"/>
        <w:rPr>
          <w:color w:val="000000"/>
          <w:sz w:val="28"/>
          <w:szCs w:val="28"/>
        </w:rPr>
      </w:pPr>
      <w:r w:rsidRPr="00444D7A">
        <w:rPr>
          <w:noProof/>
          <w:color w:val="000000"/>
          <w:sz w:val="28"/>
          <w:szCs w:val="28"/>
        </w:rPr>
        <w:drawing>
          <wp:inline distT="0" distB="0" distL="0" distR="0">
            <wp:extent cx="1876425" cy="1495425"/>
            <wp:effectExtent l="0" t="0" r="9525" b="9525"/>
            <wp:docPr id="7" name="Рисунок 7" descr="https://e.profkiosk.ru/service_tbn2/wbu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service_tbn2/wbups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6425" cy="1495425"/>
                    </a:xfrm>
                    <a:prstGeom prst="rect">
                      <a:avLst/>
                    </a:prstGeom>
                    <a:noFill/>
                    <a:ln>
                      <a:noFill/>
                    </a:ln>
                  </pic:spPr>
                </pic:pic>
              </a:graphicData>
            </a:graphic>
          </wp:inline>
        </w:drawing>
      </w:r>
      <w:r w:rsidRPr="00444D7A">
        <w:rPr>
          <w:color w:val="000000"/>
          <w:sz w:val="28"/>
          <w:szCs w:val="28"/>
        </w:rPr>
        <w:t> — достатній рівень</w:t>
      </w:r>
    </w:p>
    <w:p w:rsidR="001834F0" w:rsidRPr="00444D7A" w:rsidRDefault="001834F0" w:rsidP="00444D7A">
      <w:pPr>
        <w:pStyle w:val="a3"/>
        <w:shd w:val="clear" w:color="auto" w:fill="FFFFFF"/>
        <w:spacing w:before="0" w:beforeAutospacing="0" w:after="240" w:afterAutospacing="0" w:line="420" w:lineRule="atLeast"/>
        <w:rPr>
          <w:color w:val="000000"/>
          <w:sz w:val="28"/>
          <w:szCs w:val="28"/>
        </w:rPr>
      </w:pPr>
      <w:r w:rsidRPr="00444D7A">
        <w:rPr>
          <w:noProof/>
          <w:color w:val="000000"/>
          <w:sz w:val="28"/>
          <w:szCs w:val="28"/>
        </w:rPr>
        <w:lastRenderedPageBreak/>
        <w:drawing>
          <wp:inline distT="0" distB="0" distL="0" distR="0">
            <wp:extent cx="1876425" cy="1495425"/>
            <wp:effectExtent l="0" t="0" r="9525" b="9525"/>
            <wp:docPr id="6" name="Рисунок 6" descr="https://e.profkiosk.ru/service_tbn2/ayas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profkiosk.ru/service_tbn2/ayasu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6425" cy="1495425"/>
                    </a:xfrm>
                    <a:prstGeom prst="rect">
                      <a:avLst/>
                    </a:prstGeom>
                    <a:noFill/>
                    <a:ln>
                      <a:noFill/>
                    </a:ln>
                  </pic:spPr>
                </pic:pic>
              </a:graphicData>
            </a:graphic>
          </wp:inline>
        </w:drawing>
      </w:r>
      <w:r w:rsidRPr="00444D7A">
        <w:rPr>
          <w:color w:val="000000"/>
          <w:sz w:val="28"/>
          <w:szCs w:val="28"/>
        </w:rPr>
        <w:t> — високий рівень</w:t>
      </w:r>
    </w:p>
    <w:p w:rsidR="001834F0" w:rsidRPr="00444D7A" w:rsidRDefault="001834F0" w:rsidP="00444D7A">
      <w:pPr>
        <w:pStyle w:val="a3"/>
        <w:shd w:val="clear" w:color="auto" w:fill="FFFFFF"/>
        <w:spacing w:before="0" w:beforeAutospacing="0" w:after="240" w:afterAutospacing="0" w:line="420" w:lineRule="atLeast"/>
        <w:rPr>
          <w:color w:val="000000"/>
          <w:sz w:val="28"/>
          <w:szCs w:val="28"/>
        </w:rPr>
      </w:pPr>
      <w:r w:rsidRPr="00444D7A">
        <w:rPr>
          <w:noProof/>
          <w:color w:val="000000"/>
          <w:sz w:val="28"/>
          <w:szCs w:val="28"/>
        </w:rPr>
        <w:drawing>
          <wp:inline distT="0" distB="0" distL="0" distR="0">
            <wp:extent cx="1876425" cy="1876425"/>
            <wp:effectExtent l="0" t="0" r="9525" b="9525"/>
            <wp:docPr id="5" name="Рисунок 5" descr="https://e.profkiosk.ru/service_tbn2/2-tc4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profkiosk.ru/service_tbn2/2-tc4v.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r w:rsidRPr="00444D7A">
        <w:rPr>
          <w:color w:val="000000"/>
          <w:sz w:val="28"/>
          <w:szCs w:val="28"/>
        </w:rPr>
        <w:t>За рівнями оцінюється кожне загальне уміння учня, набуте з певного навчального предмета та інтегрованого курсу.</w:t>
      </w:r>
    </w:p>
    <w:p w:rsidR="001834F0" w:rsidRPr="00444D7A" w:rsidRDefault="001834F0" w:rsidP="00444D7A">
      <w:pPr>
        <w:pStyle w:val="a3"/>
        <w:shd w:val="clear" w:color="auto" w:fill="FFFFFF"/>
        <w:spacing w:before="0" w:beforeAutospacing="0" w:after="240" w:afterAutospacing="0" w:line="420" w:lineRule="atLeast"/>
        <w:rPr>
          <w:color w:val="000000"/>
          <w:sz w:val="28"/>
          <w:szCs w:val="28"/>
        </w:rPr>
      </w:pPr>
      <w:r w:rsidRPr="00444D7A">
        <w:rPr>
          <w:noProof/>
          <w:color w:val="000000"/>
          <w:sz w:val="28"/>
          <w:szCs w:val="28"/>
        </w:rPr>
        <w:drawing>
          <wp:inline distT="0" distB="0" distL="0" distR="0">
            <wp:extent cx="1876425" cy="1876425"/>
            <wp:effectExtent l="0" t="0" r="9525" b="9525"/>
            <wp:docPr id="4" name="Рисунок 4" descr="https://e.profkiosk.ru/service_tbn2/uy0e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profkiosk.ru/service_tbn2/uy0epx.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r w:rsidRPr="00444D7A">
        <w:rPr>
          <w:color w:val="000000"/>
          <w:sz w:val="28"/>
          <w:szCs w:val="28"/>
        </w:rPr>
        <w:t>Узагальнений рівень із навчального предмета або інтегрованого курсу не визначається.</w:t>
      </w:r>
    </w:p>
    <w:p w:rsidR="001834F0" w:rsidRPr="00444D7A" w:rsidRDefault="001834F0" w:rsidP="00444D7A">
      <w:pPr>
        <w:pStyle w:val="a3"/>
        <w:shd w:val="clear" w:color="auto" w:fill="FFFFFF"/>
        <w:spacing w:before="0" w:beforeAutospacing="0" w:after="240" w:afterAutospacing="0" w:line="420" w:lineRule="atLeast"/>
        <w:rPr>
          <w:color w:val="000000"/>
          <w:sz w:val="28"/>
          <w:szCs w:val="28"/>
        </w:rPr>
      </w:pPr>
      <w:r w:rsidRPr="00444D7A">
        <w:rPr>
          <w:noProof/>
          <w:color w:val="000000"/>
          <w:sz w:val="28"/>
          <w:szCs w:val="28"/>
        </w:rPr>
        <w:drawing>
          <wp:inline distT="0" distB="0" distL="0" distR="0">
            <wp:extent cx="1876425" cy="1876425"/>
            <wp:effectExtent l="0" t="0" r="9525" b="9525"/>
            <wp:docPr id="3" name="Рисунок 3" descr="https://e.profkiosk.ru/service_tbn2/-2dpq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profkiosk.ru/service_tbn2/-2dpq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r w:rsidRPr="00444D7A">
        <w:rPr>
          <w:color w:val="000000"/>
          <w:sz w:val="28"/>
          <w:szCs w:val="28"/>
        </w:rPr>
        <w:t>До Класного журналу слід записувати лише результати підсумкового оцінювання за І семестр (І </w:t>
      </w:r>
      <w:proofErr w:type="spellStart"/>
      <w:r w:rsidRPr="00444D7A">
        <w:rPr>
          <w:color w:val="000000"/>
          <w:sz w:val="28"/>
          <w:szCs w:val="28"/>
        </w:rPr>
        <w:t>і</w:t>
      </w:r>
      <w:proofErr w:type="spellEnd"/>
      <w:r w:rsidRPr="00444D7A">
        <w:rPr>
          <w:color w:val="000000"/>
          <w:sz w:val="28"/>
          <w:szCs w:val="28"/>
        </w:rPr>
        <w:t> II триместр) та рік (здійснюється на підставі результатів оцінювання за II семестр або III триместр).</w:t>
      </w:r>
    </w:p>
    <w:p w:rsidR="001834F0" w:rsidRPr="00444D7A" w:rsidRDefault="001834F0" w:rsidP="00444D7A">
      <w:pPr>
        <w:pStyle w:val="a3"/>
        <w:shd w:val="clear" w:color="auto" w:fill="FFFFFF"/>
        <w:spacing w:before="0" w:beforeAutospacing="0" w:after="240" w:afterAutospacing="0" w:line="420" w:lineRule="atLeast"/>
        <w:rPr>
          <w:color w:val="000000"/>
          <w:sz w:val="28"/>
          <w:szCs w:val="28"/>
        </w:rPr>
      </w:pPr>
      <w:r w:rsidRPr="00444D7A">
        <w:rPr>
          <w:noProof/>
          <w:color w:val="000000"/>
          <w:sz w:val="28"/>
          <w:szCs w:val="28"/>
        </w:rPr>
        <w:lastRenderedPageBreak/>
        <w:drawing>
          <wp:inline distT="0" distB="0" distL="0" distR="0">
            <wp:extent cx="1876425" cy="1876425"/>
            <wp:effectExtent l="0" t="0" r="9525" b="9525"/>
            <wp:docPr id="2" name="Рисунок 2" descr="https://e.profkiosk.ru/service_tbn2/nodq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profkiosk.ru/service_tbn2/nodq1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r w:rsidRPr="00444D7A">
        <w:rPr>
          <w:color w:val="000000"/>
          <w:sz w:val="28"/>
          <w:szCs w:val="28"/>
        </w:rPr>
        <w:t>Інформація щодо оцінювання у зведеному обліку результатів навчання та у свідоцтві досягнень має бути тотожною.</w:t>
      </w:r>
    </w:p>
    <w:p w:rsidR="001834F0" w:rsidRPr="00444D7A" w:rsidRDefault="001834F0" w:rsidP="00444D7A">
      <w:pPr>
        <w:pStyle w:val="a3"/>
        <w:shd w:val="clear" w:color="auto" w:fill="FFFFFF"/>
        <w:spacing w:before="0" w:beforeAutospacing="0" w:after="240" w:afterAutospacing="0" w:line="420" w:lineRule="atLeast"/>
        <w:rPr>
          <w:color w:val="000000"/>
          <w:sz w:val="28"/>
          <w:szCs w:val="28"/>
        </w:rPr>
      </w:pPr>
      <w:r w:rsidRPr="00444D7A">
        <w:rPr>
          <w:noProof/>
          <w:color w:val="000000"/>
          <w:sz w:val="28"/>
          <w:szCs w:val="28"/>
        </w:rPr>
        <w:drawing>
          <wp:inline distT="0" distB="0" distL="0" distR="0">
            <wp:extent cx="1876425" cy="1876425"/>
            <wp:effectExtent l="0" t="0" r="9525" b="9525"/>
            <wp:docPr id="1" name="Рисунок 1" descr="https://e.profkiosk.ru/service_tbn2/mnvt3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profkiosk.ru/service_tbn2/mnvt3_.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r w:rsidRPr="00444D7A">
        <w:rPr>
          <w:color w:val="000000"/>
          <w:sz w:val="28"/>
          <w:szCs w:val="28"/>
        </w:rPr>
        <w:t>Використання та поширення у відкритому доступі зведеного обліку результатів навчання дозволяється на умови його знеособлення.</w:t>
      </w:r>
    </w:p>
    <w:p w:rsidR="001834F0" w:rsidRPr="00444D7A" w:rsidRDefault="001834F0" w:rsidP="00444D7A">
      <w:pPr>
        <w:pStyle w:val="weakp"/>
        <w:shd w:val="clear" w:color="auto" w:fill="FFFFFF"/>
        <w:spacing w:before="0" w:beforeAutospacing="0" w:after="0" w:afterAutospacing="0" w:line="420" w:lineRule="atLeast"/>
        <w:rPr>
          <w:color w:val="000000"/>
          <w:sz w:val="28"/>
          <w:szCs w:val="28"/>
        </w:rPr>
      </w:pPr>
      <w:r w:rsidRPr="00444D7A">
        <w:rPr>
          <w:color w:val="000000"/>
          <w:sz w:val="28"/>
          <w:szCs w:val="28"/>
        </w:rPr>
        <w:t>Відповідно до </w:t>
      </w:r>
      <w:r w:rsidRPr="00444D7A">
        <w:rPr>
          <w:b/>
          <w:bCs/>
          <w:color w:val="000000"/>
          <w:sz w:val="28"/>
          <w:szCs w:val="28"/>
        </w:rPr>
        <w:t>Методичних рекомендацій щодо заповнення Класного журналу учнів початкових класів Нової української школи</w:t>
      </w:r>
      <w:r w:rsidRPr="00444D7A">
        <w:rPr>
          <w:color w:val="000000"/>
          <w:sz w:val="28"/>
          <w:szCs w:val="28"/>
        </w:rPr>
        <w:t> (</w:t>
      </w:r>
      <w:hyperlink r:id="rId28" w:tgtFrame="_blank" w:history="1">
        <w:r w:rsidRPr="00444D7A">
          <w:rPr>
            <w:rStyle w:val="a5"/>
            <w:color w:val="329A32"/>
            <w:sz w:val="28"/>
            <w:szCs w:val="28"/>
          </w:rPr>
          <w:t>наказ МОН від 07.12.2018 № 1362</w:t>
        </w:r>
      </w:hyperlink>
      <w:r w:rsidRPr="00444D7A">
        <w:rPr>
          <w:color w:val="000000"/>
          <w:sz w:val="28"/>
          <w:szCs w:val="28"/>
        </w:rPr>
        <w:t> у редакції наказу МОН від 02.09.2020 № 1096).</w:t>
      </w:r>
    </w:p>
    <w:p w:rsidR="008D4A26" w:rsidRPr="00444D7A" w:rsidRDefault="008D4A26" w:rsidP="00444D7A">
      <w:pPr>
        <w:pStyle w:val="1"/>
        <w:shd w:val="clear" w:color="auto" w:fill="FFFFFF"/>
        <w:spacing w:before="0" w:beforeAutospacing="0" w:after="0" w:afterAutospacing="0" w:line="660" w:lineRule="atLeast"/>
        <w:rPr>
          <w:color w:val="000000"/>
          <w:sz w:val="28"/>
          <w:szCs w:val="28"/>
        </w:rPr>
      </w:pPr>
      <w:r w:rsidRPr="00444D7A">
        <w:rPr>
          <w:color w:val="000000"/>
          <w:sz w:val="28"/>
          <w:szCs w:val="28"/>
        </w:rPr>
        <w:t>Оцінювання та фіксування результатів навчання учнів початкових класів НУШ</w:t>
      </w:r>
    </w:p>
    <w:p w:rsidR="008D4A26" w:rsidRPr="00444D7A" w:rsidRDefault="008D4A26" w:rsidP="00444D7A">
      <w:pPr>
        <w:pStyle w:val="a3"/>
        <w:shd w:val="clear" w:color="auto" w:fill="FFFFFF"/>
        <w:spacing w:before="0" w:beforeAutospacing="0" w:after="150" w:afterAutospacing="0" w:line="450" w:lineRule="atLeast"/>
        <w:rPr>
          <w:i/>
          <w:iCs/>
          <w:color w:val="000000"/>
          <w:sz w:val="28"/>
          <w:szCs w:val="28"/>
        </w:rPr>
      </w:pPr>
      <w:r w:rsidRPr="00444D7A">
        <w:rPr>
          <w:i/>
          <w:iCs/>
          <w:color w:val="000000"/>
          <w:sz w:val="28"/>
          <w:szCs w:val="28"/>
        </w:rPr>
        <w:t>Міністерство освіти і науки надало роз’яснення щодо окремих питань оцінювання та фіксації результатів навчання учнів початкових класів. Акценти — у пам’ятці</w:t>
      </w:r>
    </w:p>
    <w:p w:rsidR="008D4A26" w:rsidRPr="00444D7A" w:rsidRDefault="008D4A26" w:rsidP="00444D7A">
      <w:pPr>
        <w:pStyle w:val="3"/>
        <w:shd w:val="clear" w:color="auto" w:fill="FFFFFF"/>
        <w:spacing w:before="0" w:beforeAutospacing="0" w:after="0" w:afterAutospacing="0" w:line="360" w:lineRule="atLeast"/>
        <w:rPr>
          <w:color w:val="000000"/>
          <w:sz w:val="28"/>
          <w:szCs w:val="28"/>
        </w:rPr>
      </w:pPr>
      <w:r w:rsidRPr="00444D7A">
        <w:rPr>
          <w:rStyle w:val="red"/>
          <w:color w:val="E20511"/>
          <w:sz w:val="28"/>
          <w:szCs w:val="28"/>
        </w:rPr>
        <w:t>СТАТТІ ДО ТЕМИ:</w:t>
      </w:r>
    </w:p>
    <w:p w:rsidR="008D4A26" w:rsidRPr="00444D7A" w:rsidRDefault="00C07B83" w:rsidP="00444D7A">
      <w:pPr>
        <w:pStyle w:val="a3"/>
        <w:shd w:val="clear" w:color="auto" w:fill="FFFFFF"/>
        <w:spacing w:before="0" w:beforeAutospacing="0" w:after="0" w:afterAutospacing="0" w:line="360" w:lineRule="atLeast"/>
        <w:rPr>
          <w:color w:val="000000"/>
          <w:sz w:val="28"/>
          <w:szCs w:val="28"/>
        </w:rPr>
      </w:pPr>
      <w:hyperlink r:id="rId29" w:tgtFrame="_blank" w:history="1">
        <w:r w:rsidR="008D4A26" w:rsidRPr="00444D7A">
          <w:rPr>
            <w:rStyle w:val="a5"/>
            <w:color w:val="1252A1"/>
            <w:sz w:val="28"/>
            <w:szCs w:val="28"/>
          </w:rPr>
          <w:t xml:space="preserve">Класний журнал учнів початкових класів НУШ: шість акцентів з оновленої </w:t>
        </w:r>
        <w:proofErr w:type="spellStart"/>
        <w:r w:rsidR="008D4A26" w:rsidRPr="00444D7A">
          <w:rPr>
            <w:rStyle w:val="a5"/>
            <w:color w:val="1252A1"/>
            <w:sz w:val="28"/>
            <w:szCs w:val="28"/>
          </w:rPr>
          <w:t>нормативки</w:t>
        </w:r>
        <w:proofErr w:type="spellEnd"/>
      </w:hyperlink>
    </w:p>
    <w:p w:rsidR="008D4A26" w:rsidRPr="00444D7A" w:rsidRDefault="00C07B83" w:rsidP="00444D7A">
      <w:pPr>
        <w:pStyle w:val="a3"/>
        <w:shd w:val="clear" w:color="auto" w:fill="FFFFFF"/>
        <w:spacing w:before="0" w:beforeAutospacing="0" w:after="0" w:afterAutospacing="0" w:line="360" w:lineRule="atLeast"/>
        <w:rPr>
          <w:color w:val="000000"/>
          <w:sz w:val="28"/>
          <w:szCs w:val="28"/>
        </w:rPr>
      </w:pPr>
      <w:hyperlink r:id="rId30" w:tgtFrame="_blank" w:history="1">
        <w:r w:rsidR="008D4A26" w:rsidRPr="00444D7A">
          <w:rPr>
            <w:rStyle w:val="a5"/>
            <w:color w:val="1252A1"/>
            <w:sz w:val="28"/>
            <w:szCs w:val="28"/>
          </w:rPr>
          <w:t>Оцінювання результатів навчання у початкових класах НУШ: зауваги для педагога</w:t>
        </w:r>
      </w:hyperlink>
    </w:p>
    <w:p w:rsidR="008D4A26" w:rsidRPr="00444D7A" w:rsidRDefault="00C07B83" w:rsidP="00444D7A">
      <w:pPr>
        <w:pStyle w:val="a3"/>
        <w:shd w:val="clear" w:color="auto" w:fill="FFFFFF"/>
        <w:spacing w:before="0" w:beforeAutospacing="0" w:after="0" w:afterAutospacing="0" w:line="360" w:lineRule="atLeast"/>
        <w:rPr>
          <w:color w:val="000000"/>
          <w:sz w:val="28"/>
          <w:szCs w:val="28"/>
        </w:rPr>
      </w:pPr>
      <w:hyperlink r:id="rId31" w:tgtFrame="_blank" w:history="1">
        <w:r w:rsidR="008D4A26" w:rsidRPr="00444D7A">
          <w:rPr>
            <w:rStyle w:val="a5"/>
            <w:color w:val="1252A1"/>
            <w:sz w:val="28"/>
            <w:szCs w:val="28"/>
          </w:rPr>
          <w:t>Освітні галузі у навчальних предметах та інтегрованих курсах початкових класів НУШ</w:t>
        </w:r>
      </w:hyperlink>
    </w:p>
    <w:p w:rsidR="008D4A26" w:rsidRPr="00444D7A" w:rsidRDefault="008D4A26" w:rsidP="00444D7A">
      <w:pPr>
        <w:pStyle w:val="3"/>
        <w:shd w:val="clear" w:color="auto" w:fill="F5D4D4"/>
        <w:spacing w:before="0" w:beforeAutospacing="0" w:after="15" w:afterAutospacing="0" w:line="315" w:lineRule="atLeast"/>
        <w:rPr>
          <w:color w:val="E20511"/>
          <w:sz w:val="28"/>
          <w:szCs w:val="28"/>
        </w:rPr>
      </w:pPr>
      <w:r w:rsidRPr="00444D7A">
        <w:rPr>
          <w:color w:val="E20511"/>
          <w:sz w:val="28"/>
          <w:szCs w:val="28"/>
        </w:rPr>
        <w:lastRenderedPageBreak/>
        <w:t>Нормативні документи</w:t>
      </w:r>
    </w:p>
    <w:p w:rsidR="008D4A26" w:rsidRPr="00444D7A" w:rsidRDefault="008D4A26" w:rsidP="00444D7A">
      <w:pPr>
        <w:pStyle w:val="a3"/>
        <w:shd w:val="clear" w:color="auto" w:fill="F5D4D4"/>
        <w:spacing w:before="0" w:beforeAutospacing="0" w:after="0" w:afterAutospacing="0" w:line="420" w:lineRule="atLeast"/>
        <w:rPr>
          <w:color w:val="000000"/>
          <w:sz w:val="28"/>
          <w:szCs w:val="28"/>
        </w:rPr>
      </w:pPr>
      <w:r w:rsidRPr="00444D7A">
        <w:rPr>
          <w:color w:val="000000"/>
          <w:sz w:val="28"/>
          <w:szCs w:val="28"/>
        </w:rPr>
        <w:t>Під час заповнення Класного журналу учнів початкових класів Нової української школи слід керуватися методичними рекомендаціями, що містяться у </w:t>
      </w:r>
      <w:hyperlink r:id="rId32" w:anchor="dfasasnc6m" w:tgtFrame="_blank" w:history="1">
        <w:r w:rsidRPr="00444D7A">
          <w:rPr>
            <w:rStyle w:val="a5"/>
            <w:color w:val="329A32"/>
            <w:sz w:val="28"/>
            <w:szCs w:val="28"/>
          </w:rPr>
          <w:t>додатку до наказу МОН від 07.12.18 № 1362</w:t>
        </w:r>
      </w:hyperlink>
      <w:r w:rsidRPr="00444D7A">
        <w:rPr>
          <w:color w:val="000000"/>
          <w:sz w:val="28"/>
          <w:szCs w:val="28"/>
        </w:rPr>
        <w:t> (із змінами, у редакції </w:t>
      </w:r>
      <w:hyperlink r:id="rId33" w:tgtFrame="_blank" w:history="1">
        <w:r w:rsidRPr="00444D7A">
          <w:rPr>
            <w:rStyle w:val="a5"/>
            <w:color w:val="329A32"/>
            <w:sz w:val="28"/>
            <w:szCs w:val="28"/>
          </w:rPr>
          <w:t>наказу МОН від 02.09.2020 № 1096</w:t>
        </w:r>
      </w:hyperlink>
      <w:r w:rsidRPr="00444D7A">
        <w:rPr>
          <w:color w:val="000000"/>
          <w:sz w:val="28"/>
          <w:szCs w:val="28"/>
        </w:rPr>
        <w:t>).</w:t>
      </w:r>
    </w:p>
    <w:p w:rsidR="008D4A26" w:rsidRPr="00444D7A" w:rsidRDefault="008D4A26" w:rsidP="00444D7A">
      <w:pPr>
        <w:pStyle w:val="a3"/>
        <w:shd w:val="clear" w:color="auto" w:fill="F5D4D4"/>
        <w:spacing w:before="0" w:beforeAutospacing="0" w:after="0" w:afterAutospacing="0" w:line="420" w:lineRule="atLeast"/>
        <w:rPr>
          <w:color w:val="000000"/>
          <w:sz w:val="28"/>
          <w:szCs w:val="28"/>
        </w:rPr>
      </w:pPr>
      <w:r w:rsidRPr="00444D7A">
        <w:rPr>
          <w:color w:val="000000"/>
          <w:sz w:val="28"/>
          <w:szCs w:val="28"/>
        </w:rPr>
        <w:t>Загальні критерії оцінювання учнів початкової школи з навчальних предметів (інтегрованих курсів) певної освітньої галузі, форма свідоцтва досягнень для учнів 3–4 класів*, приклади бланків оцінювання результатів діагностичних робіт містяться у </w:t>
      </w:r>
      <w:hyperlink r:id="rId34" w:tgtFrame="_blank" w:history="1">
        <w:r w:rsidRPr="00444D7A">
          <w:rPr>
            <w:rStyle w:val="a5"/>
            <w:color w:val="329A32"/>
            <w:sz w:val="28"/>
            <w:szCs w:val="28"/>
          </w:rPr>
          <w:t>Методичних рекомендаціях щодо оцінювання результатів навчання учнів третіх і четвертих класів Нової української школи</w:t>
        </w:r>
      </w:hyperlink>
      <w:r w:rsidRPr="00444D7A">
        <w:rPr>
          <w:color w:val="000000"/>
          <w:sz w:val="28"/>
          <w:szCs w:val="28"/>
        </w:rPr>
        <w:t> (наказ МОН від 16.09.2020 № 1146; </w:t>
      </w:r>
      <w:r w:rsidRPr="00444D7A">
        <w:rPr>
          <w:i/>
          <w:iCs/>
          <w:color w:val="000000"/>
          <w:sz w:val="28"/>
          <w:szCs w:val="28"/>
        </w:rPr>
        <w:t>далі</w:t>
      </w:r>
      <w:r w:rsidRPr="00444D7A">
        <w:rPr>
          <w:color w:val="000000"/>
          <w:sz w:val="28"/>
          <w:szCs w:val="28"/>
        </w:rPr>
        <w:t> — Методичні рекомендації).</w:t>
      </w:r>
    </w:p>
    <w:p w:rsidR="008D4A26" w:rsidRPr="00444D7A" w:rsidRDefault="008D4A26" w:rsidP="00444D7A">
      <w:pPr>
        <w:pStyle w:val="a3"/>
        <w:shd w:val="clear" w:color="auto" w:fill="F5D4D4"/>
        <w:spacing w:before="0" w:beforeAutospacing="0" w:after="0" w:afterAutospacing="0" w:line="420" w:lineRule="atLeast"/>
        <w:rPr>
          <w:color w:val="000000"/>
          <w:sz w:val="28"/>
          <w:szCs w:val="28"/>
        </w:rPr>
      </w:pPr>
      <w:r w:rsidRPr="00444D7A">
        <w:rPr>
          <w:color w:val="000000"/>
          <w:sz w:val="28"/>
          <w:szCs w:val="28"/>
        </w:rPr>
        <w:t>Форма свідоцтва досягнень для учнів 1-х класів міститься в </w:t>
      </w:r>
      <w:hyperlink r:id="rId35" w:tgtFrame="_blank" w:history="1">
        <w:r w:rsidRPr="00444D7A">
          <w:rPr>
            <w:rStyle w:val="a5"/>
            <w:color w:val="329A32"/>
            <w:sz w:val="28"/>
            <w:szCs w:val="28"/>
          </w:rPr>
          <w:t>наказі МОН «Про затвердження методичних рекомендацій щодо оцінювання навчальних досягнень учнів першого класу у Новій українській школі»</w:t>
        </w:r>
      </w:hyperlink>
      <w:r w:rsidRPr="00444D7A">
        <w:rPr>
          <w:color w:val="000000"/>
          <w:sz w:val="28"/>
          <w:szCs w:val="28"/>
        </w:rPr>
        <w:t> від 20.08.2018 № 924. Форма свідоцтва досягнень для учнів 2-х класів — у </w:t>
      </w:r>
      <w:hyperlink r:id="rId36" w:tgtFrame="_blank" w:history="1">
        <w:r w:rsidRPr="00444D7A">
          <w:rPr>
            <w:rStyle w:val="a5"/>
            <w:color w:val="329A32"/>
            <w:sz w:val="28"/>
            <w:szCs w:val="28"/>
          </w:rPr>
          <w:t>наказі МОН «Про затвердження методичних рекомендацій щодо оцінювання навчальних досягнень учнів другого класу»</w:t>
        </w:r>
      </w:hyperlink>
      <w:r w:rsidRPr="00444D7A">
        <w:rPr>
          <w:color w:val="000000"/>
          <w:sz w:val="28"/>
          <w:szCs w:val="28"/>
        </w:rPr>
        <w:t> від 27.08.2019 № 1154.</w:t>
      </w:r>
    </w:p>
    <w:p w:rsidR="008D4A26" w:rsidRPr="00444D7A" w:rsidRDefault="008D4A26" w:rsidP="00444D7A">
      <w:pPr>
        <w:pStyle w:val="3"/>
        <w:shd w:val="clear" w:color="auto" w:fill="F5D4D4"/>
        <w:spacing w:before="0" w:beforeAutospacing="0" w:after="15" w:afterAutospacing="0" w:line="315" w:lineRule="atLeast"/>
        <w:rPr>
          <w:color w:val="E20511"/>
          <w:sz w:val="28"/>
          <w:szCs w:val="28"/>
        </w:rPr>
      </w:pPr>
      <w:r w:rsidRPr="00444D7A">
        <w:rPr>
          <w:color w:val="E20511"/>
          <w:sz w:val="28"/>
          <w:szCs w:val="28"/>
        </w:rPr>
        <w:t>Контроль навчальних досягнень</w:t>
      </w:r>
    </w:p>
    <w:p w:rsidR="008D4A26" w:rsidRPr="00444D7A" w:rsidRDefault="008D4A26" w:rsidP="00444D7A">
      <w:pPr>
        <w:pStyle w:val="a3"/>
        <w:shd w:val="clear" w:color="auto" w:fill="F5D4D4"/>
        <w:spacing w:before="0" w:beforeAutospacing="0" w:after="225" w:afterAutospacing="0" w:line="420" w:lineRule="atLeast"/>
        <w:rPr>
          <w:color w:val="000000"/>
          <w:sz w:val="28"/>
          <w:szCs w:val="28"/>
        </w:rPr>
      </w:pPr>
      <w:r w:rsidRPr="00444D7A">
        <w:rPr>
          <w:color w:val="000000"/>
          <w:sz w:val="28"/>
          <w:szCs w:val="28"/>
        </w:rPr>
        <w:t>Учитель самостійно добирає форми та види оцінювання, зміст завдань діагностичних робіт і їх кількість з огляду на особливості учнів. Результати оцінювання не фіксуються в Класному журналі та(або) щоденнику.</w:t>
      </w:r>
    </w:p>
    <w:p w:rsidR="008D4A26" w:rsidRPr="00444D7A" w:rsidRDefault="008D4A26" w:rsidP="00444D7A">
      <w:pPr>
        <w:pStyle w:val="3"/>
        <w:shd w:val="clear" w:color="auto" w:fill="F5D4D4"/>
        <w:spacing w:before="0" w:beforeAutospacing="0" w:after="15" w:afterAutospacing="0" w:line="315" w:lineRule="atLeast"/>
        <w:rPr>
          <w:color w:val="E20511"/>
          <w:sz w:val="28"/>
          <w:szCs w:val="28"/>
        </w:rPr>
      </w:pPr>
      <w:r w:rsidRPr="00444D7A">
        <w:rPr>
          <w:color w:val="E20511"/>
          <w:sz w:val="28"/>
          <w:szCs w:val="28"/>
        </w:rPr>
        <w:t>Розділ «Зведений облік навчальних досягнень учнів» у Класному журналі</w:t>
      </w:r>
    </w:p>
    <w:p w:rsidR="008D4A26" w:rsidRPr="00444D7A" w:rsidRDefault="008D4A26" w:rsidP="00444D7A">
      <w:pPr>
        <w:pStyle w:val="a3"/>
        <w:shd w:val="clear" w:color="auto" w:fill="F5D4D4"/>
        <w:spacing w:before="0" w:beforeAutospacing="0" w:after="225" w:afterAutospacing="0" w:line="420" w:lineRule="atLeast"/>
        <w:rPr>
          <w:color w:val="000000"/>
          <w:sz w:val="28"/>
          <w:szCs w:val="28"/>
        </w:rPr>
      </w:pPr>
      <w:r w:rsidRPr="00444D7A">
        <w:rPr>
          <w:color w:val="000000"/>
          <w:sz w:val="28"/>
          <w:szCs w:val="28"/>
        </w:rPr>
        <w:t>У друкованому Класному журналі для 3–4 класів* не заповнюється розділ «Зведений облік навчальних досягнень учнів»: у ньому не передбачена змога фіксувати результати навчання відповідно до </w:t>
      </w:r>
      <w:proofErr w:type="spellStart"/>
      <w:r w:rsidRPr="00444D7A">
        <w:rPr>
          <w:color w:val="000000"/>
          <w:sz w:val="28"/>
          <w:szCs w:val="28"/>
        </w:rPr>
        <w:t>рівневої</w:t>
      </w:r>
      <w:proofErr w:type="spellEnd"/>
      <w:r w:rsidRPr="00444D7A">
        <w:rPr>
          <w:color w:val="000000"/>
          <w:sz w:val="28"/>
          <w:szCs w:val="28"/>
        </w:rPr>
        <w:t xml:space="preserve"> системи оцінювання та характеристики результатів навчання. Усереднений рівень за діагностичні роботи, семестрове та річне оцінювання не виводиться.</w:t>
      </w:r>
    </w:p>
    <w:p w:rsidR="008D4A26" w:rsidRPr="00444D7A" w:rsidRDefault="008D4A26" w:rsidP="00444D7A">
      <w:pPr>
        <w:pStyle w:val="3"/>
        <w:shd w:val="clear" w:color="auto" w:fill="F5D4D4"/>
        <w:spacing w:before="0" w:beforeAutospacing="0" w:after="15" w:afterAutospacing="0" w:line="315" w:lineRule="atLeast"/>
        <w:rPr>
          <w:color w:val="E20511"/>
          <w:sz w:val="28"/>
          <w:szCs w:val="28"/>
        </w:rPr>
      </w:pPr>
      <w:r w:rsidRPr="00444D7A">
        <w:rPr>
          <w:color w:val="E20511"/>
          <w:sz w:val="28"/>
          <w:szCs w:val="28"/>
        </w:rPr>
        <w:t>Свідоцтво досягнень</w:t>
      </w:r>
    </w:p>
    <w:p w:rsidR="008D4A26" w:rsidRPr="00444D7A" w:rsidRDefault="008D4A26" w:rsidP="00444D7A">
      <w:pPr>
        <w:pStyle w:val="a3"/>
        <w:shd w:val="clear" w:color="auto" w:fill="F5D4D4"/>
        <w:spacing w:before="0" w:beforeAutospacing="0" w:after="0" w:afterAutospacing="0" w:line="420" w:lineRule="atLeast"/>
        <w:rPr>
          <w:color w:val="000000"/>
          <w:sz w:val="28"/>
          <w:szCs w:val="28"/>
        </w:rPr>
      </w:pPr>
      <w:r w:rsidRPr="00444D7A">
        <w:rPr>
          <w:color w:val="000000"/>
          <w:sz w:val="28"/>
          <w:szCs w:val="28"/>
        </w:rPr>
        <w:t>Форма свідоцтва досягнень, наведена у </w:t>
      </w:r>
      <w:hyperlink r:id="rId37" w:tgtFrame="_blank" w:history="1">
        <w:r w:rsidRPr="00444D7A">
          <w:rPr>
            <w:rStyle w:val="a5"/>
            <w:color w:val="329A32"/>
            <w:sz w:val="28"/>
            <w:szCs w:val="28"/>
          </w:rPr>
          <w:t>додатку 2 до Методичних рекомендацій</w:t>
        </w:r>
      </w:hyperlink>
      <w:r w:rsidRPr="00444D7A">
        <w:rPr>
          <w:color w:val="000000"/>
          <w:sz w:val="28"/>
          <w:szCs w:val="28"/>
        </w:rPr>
        <w:t>, є примірною. За рішенням педагогічної ради закладу загальної середньої освіти її можна змінити з огляду на специфіку організації освітнього процесу та вивчення навчальних предметів.</w:t>
      </w:r>
    </w:p>
    <w:p w:rsidR="008D4A26" w:rsidRPr="00444D7A" w:rsidRDefault="008D4A26" w:rsidP="00444D7A">
      <w:pPr>
        <w:pStyle w:val="a3"/>
        <w:shd w:val="clear" w:color="auto" w:fill="F5D4D4"/>
        <w:spacing w:before="0" w:beforeAutospacing="0" w:after="225" w:afterAutospacing="0" w:line="420" w:lineRule="atLeast"/>
        <w:rPr>
          <w:color w:val="000000"/>
          <w:sz w:val="28"/>
          <w:szCs w:val="28"/>
        </w:rPr>
      </w:pPr>
      <w:r w:rsidRPr="00444D7A">
        <w:rPr>
          <w:color w:val="000000"/>
          <w:sz w:val="28"/>
          <w:szCs w:val="28"/>
        </w:rPr>
        <w:lastRenderedPageBreak/>
        <w:t>Якщо зміст мистецької освітньої галузі у 3–4 класах* реалізується окремими навчальними предметами за видами мистецтва «Образотворче мистецтво» і «Музичне мистецтво», то підсумкове оцінювання слід здійснювати за характеристиками результатів навчання для цієї освітньої галузі, що визначені у свідоцтві досягнень, та фіксувати на відповідних предметних сторінках Класного журналу. Результати навчання учнів слід записувати в свідоцтві досягнень під окремими заголовками: «Образотворче мистецтво» та «Музичне мистецтво».</w:t>
      </w:r>
    </w:p>
    <w:p w:rsidR="008D4A26" w:rsidRPr="00444D7A" w:rsidRDefault="008D4A26" w:rsidP="00444D7A">
      <w:pPr>
        <w:pStyle w:val="a3"/>
        <w:shd w:val="clear" w:color="auto" w:fill="F5D4D4"/>
        <w:spacing w:before="0" w:beforeAutospacing="0" w:after="225" w:afterAutospacing="0" w:line="420" w:lineRule="atLeast"/>
        <w:rPr>
          <w:color w:val="000000"/>
          <w:sz w:val="28"/>
          <w:szCs w:val="28"/>
        </w:rPr>
      </w:pPr>
      <w:r w:rsidRPr="00444D7A">
        <w:rPr>
          <w:color w:val="000000"/>
          <w:sz w:val="28"/>
          <w:szCs w:val="28"/>
        </w:rPr>
        <w:t>У свідоцтві досягнень учнів початкових класів НУШ представлена розгорнута інформація про сформованість наскрізних умінь учнів, рівні результатів їх навчання. Тому в Класному журналі для 1–2 класів не потрібно виокремлювати спеціальні графи для підсумкового оцінювання (наприклад, «І семестр») і окремих видів перевірок (наприклад, «Тема», «Зошит»), та, відповідно, записувати «</w:t>
      </w:r>
      <w:proofErr w:type="spellStart"/>
      <w:r w:rsidRPr="00444D7A">
        <w:rPr>
          <w:color w:val="000000"/>
          <w:sz w:val="28"/>
          <w:szCs w:val="28"/>
        </w:rPr>
        <w:t>Зар</w:t>
      </w:r>
      <w:proofErr w:type="spellEnd"/>
      <w:r w:rsidRPr="00444D7A">
        <w:rPr>
          <w:color w:val="000000"/>
          <w:sz w:val="28"/>
          <w:szCs w:val="28"/>
        </w:rPr>
        <w:t>.» (зараховано).</w:t>
      </w:r>
    </w:p>
    <w:p w:rsidR="008D4A26" w:rsidRPr="00444D7A" w:rsidRDefault="008D4A26" w:rsidP="00444D7A">
      <w:pPr>
        <w:pStyle w:val="a3"/>
        <w:shd w:val="clear" w:color="auto" w:fill="F5D4D4"/>
        <w:spacing w:before="0" w:beforeAutospacing="0" w:after="225" w:afterAutospacing="0" w:line="420" w:lineRule="atLeast"/>
        <w:rPr>
          <w:color w:val="000000"/>
          <w:sz w:val="28"/>
          <w:szCs w:val="28"/>
        </w:rPr>
      </w:pPr>
      <w:r w:rsidRPr="00444D7A">
        <w:rPr>
          <w:color w:val="000000"/>
          <w:sz w:val="28"/>
          <w:szCs w:val="28"/>
        </w:rPr>
        <w:t>Оскільки копію свідоцтва досягнень зберігають в особовій справі учня (учениці) в закладі освіти, розділ «Характеристика навчальних досягнень учня (учениці) в 1 класі» особової справи заповнювати не потрібно.</w:t>
      </w:r>
    </w:p>
    <w:p w:rsidR="008D4A26" w:rsidRPr="00444D7A" w:rsidRDefault="008D4A26" w:rsidP="00444D7A">
      <w:pPr>
        <w:shd w:val="clear" w:color="auto" w:fill="FFFFFF"/>
        <w:rPr>
          <w:color w:val="000000"/>
        </w:rPr>
      </w:pPr>
      <w:r w:rsidRPr="00444D7A">
        <w:rPr>
          <w:color w:val="000000"/>
        </w:rPr>
        <w:t>* У поточному навчальному році — учні 3-х класів.</w:t>
      </w:r>
    </w:p>
    <w:p w:rsidR="008D4A26" w:rsidRPr="00444D7A" w:rsidRDefault="008D4A26" w:rsidP="00444D7A">
      <w:pPr>
        <w:pStyle w:val="weakp"/>
        <w:shd w:val="clear" w:color="auto" w:fill="FFFFFF"/>
        <w:spacing w:before="0" w:beforeAutospacing="0" w:after="0" w:afterAutospacing="0" w:line="420" w:lineRule="atLeast"/>
        <w:rPr>
          <w:color w:val="000000"/>
          <w:sz w:val="28"/>
          <w:szCs w:val="28"/>
        </w:rPr>
      </w:pPr>
      <w:r w:rsidRPr="00444D7A">
        <w:rPr>
          <w:color w:val="000000"/>
          <w:sz w:val="28"/>
          <w:szCs w:val="28"/>
        </w:rPr>
        <w:t>Відповідно до листа МОН </w:t>
      </w:r>
      <w:hyperlink r:id="rId38" w:tgtFrame="_blank" w:history="1">
        <w:r w:rsidRPr="00444D7A">
          <w:rPr>
            <w:rStyle w:val="a5"/>
            <w:b/>
            <w:bCs/>
            <w:color w:val="329A32"/>
            <w:sz w:val="28"/>
            <w:szCs w:val="28"/>
            <w:bdr w:val="none" w:sz="0" w:space="0" w:color="auto" w:frame="1"/>
          </w:rPr>
          <w:t>«Щодо окремих питань оцінювання та фіксації результатів навчання учнів початкових класів Нової української школи року»</w:t>
        </w:r>
      </w:hyperlink>
      <w:r w:rsidRPr="00444D7A">
        <w:rPr>
          <w:color w:val="000000"/>
          <w:sz w:val="28"/>
          <w:szCs w:val="28"/>
        </w:rPr>
        <w:t> від 29.09.2020 № 1/9-550.</w:t>
      </w:r>
    </w:p>
    <w:p w:rsidR="00801D79" w:rsidRPr="00444D7A" w:rsidRDefault="00801D79" w:rsidP="00444D7A"/>
    <w:sectPr w:rsidR="00801D79" w:rsidRPr="00444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ACC"/>
    <w:multiLevelType w:val="multilevel"/>
    <w:tmpl w:val="658E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0040"/>
    <w:multiLevelType w:val="multilevel"/>
    <w:tmpl w:val="7A8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13431"/>
    <w:multiLevelType w:val="multilevel"/>
    <w:tmpl w:val="D88A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54FD5"/>
    <w:multiLevelType w:val="multilevel"/>
    <w:tmpl w:val="C246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A4042"/>
    <w:multiLevelType w:val="multilevel"/>
    <w:tmpl w:val="E3D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E7400"/>
    <w:multiLevelType w:val="multilevel"/>
    <w:tmpl w:val="FD92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48"/>
    <w:rsid w:val="00012C00"/>
    <w:rsid w:val="00092EA9"/>
    <w:rsid w:val="001834F0"/>
    <w:rsid w:val="00271865"/>
    <w:rsid w:val="00444D7A"/>
    <w:rsid w:val="006211CC"/>
    <w:rsid w:val="00801D79"/>
    <w:rsid w:val="008D4A26"/>
    <w:rsid w:val="00A933D0"/>
    <w:rsid w:val="00B60065"/>
    <w:rsid w:val="00C07B83"/>
    <w:rsid w:val="00D73348"/>
    <w:rsid w:val="00E32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DFAB"/>
  <w15:chartTrackingRefBased/>
  <w15:docId w15:val="{AA78F9EF-D822-41AE-A87D-F53DD0E1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link w:val="10"/>
    <w:uiPriority w:val="9"/>
    <w:qFormat/>
    <w:rsid w:val="008D4A26"/>
    <w:pPr>
      <w:spacing w:before="100" w:beforeAutospacing="1" w:after="100" w:afterAutospacing="1" w:line="240" w:lineRule="auto"/>
      <w:outlineLvl w:val="0"/>
    </w:pPr>
    <w:rPr>
      <w:rFonts w:eastAsia="Times New Roman"/>
      <w:b/>
      <w:bCs/>
      <w:kern w:val="36"/>
      <w:sz w:val="48"/>
      <w:szCs w:val="48"/>
      <w:lang w:eastAsia="uk-UA"/>
    </w:rPr>
  </w:style>
  <w:style w:type="paragraph" w:styleId="3">
    <w:name w:val="heading 3"/>
    <w:basedOn w:val="a"/>
    <w:link w:val="30"/>
    <w:qFormat/>
    <w:rsid w:val="008D4A26"/>
    <w:pPr>
      <w:spacing w:before="100" w:beforeAutospacing="1" w:after="100" w:afterAutospacing="1" w:line="240" w:lineRule="auto"/>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11CC"/>
    <w:pPr>
      <w:spacing w:before="100" w:beforeAutospacing="1" w:after="100" w:afterAutospacing="1" w:line="240" w:lineRule="auto"/>
    </w:pPr>
    <w:rPr>
      <w:rFonts w:eastAsia="Times New Roman"/>
      <w:sz w:val="24"/>
      <w:szCs w:val="24"/>
      <w:lang w:eastAsia="uk-UA"/>
    </w:rPr>
  </w:style>
  <w:style w:type="character" w:styleId="a4">
    <w:name w:val="Strong"/>
    <w:basedOn w:val="a0"/>
    <w:uiPriority w:val="22"/>
    <w:qFormat/>
    <w:rsid w:val="006211CC"/>
    <w:rPr>
      <w:b/>
      <w:bCs/>
    </w:rPr>
  </w:style>
  <w:style w:type="character" w:styleId="a5">
    <w:name w:val="Hyperlink"/>
    <w:basedOn w:val="a0"/>
    <w:uiPriority w:val="99"/>
    <w:semiHidden/>
    <w:unhideWhenUsed/>
    <w:rsid w:val="00E32F86"/>
    <w:rPr>
      <w:color w:val="0000FF"/>
      <w:u w:val="single"/>
    </w:rPr>
  </w:style>
  <w:style w:type="paragraph" w:customStyle="1" w:styleId="link">
    <w:name w:val="link"/>
    <w:basedOn w:val="a"/>
    <w:rsid w:val="00E32F86"/>
    <w:pPr>
      <w:spacing w:before="100" w:beforeAutospacing="1" w:after="100" w:afterAutospacing="1" w:line="240" w:lineRule="auto"/>
    </w:pPr>
    <w:rPr>
      <w:rFonts w:eastAsia="Times New Roman"/>
      <w:sz w:val="24"/>
      <w:szCs w:val="24"/>
      <w:lang w:eastAsia="uk-UA"/>
    </w:rPr>
  </w:style>
  <w:style w:type="paragraph" w:customStyle="1" w:styleId="11">
    <w:name w:val="Заголовок1"/>
    <w:basedOn w:val="a"/>
    <w:rsid w:val="00E32F86"/>
    <w:pPr>
      <w:spacing w:before="100" w:beforeAutospacing="1" w:after="100" w:afterAutospacing="1" w:line="240" w:lineRule="auto"/>
    </w:pPr>
    <w:rPr>
      <w:rFonts w:eastAsia="Times New Roman"/>
      <w:sz w:val="24"/>
      <w:szCs w:val="24"/>
      <w:lang w:eastAsia="uk-UA"/>
    </w:rPr>
  </w:style>
  <w:style w:type="character" w:customStyle="1" w:styleId="10">
    <w:name w:val="Заголовок 1 Знак"/>
    <w:basedOn w:val="a0"/>
    <w:link w:val="1"/>
    <w:uiPriority w:val="9"/>
    <w:rsid w:val="008D4A26"/>
    <w:rPr>
      <w:rFonts w:eastAsia="Times New Roman"/>
      <w:b/>
      <w:bCs/>
      <w:kern w:val="36"/>
      <w:sz w:val="48"/>
      <w:szCs w:val="48"/>
      <w:lang w:val="uk-UA" w:eastAsia="uk-UA"/>
    </w:rPr>
  </w:style>
  <w:style w:type="character" w:customStyle="1" w:styleId="30">
    <w:name w:val="Заголовок 3 Знак"/>
    <w:basedOn w:val="a0"/>
    <w:link w:val="3"/>
    <w:uiPriority w:val="9"/>
    <w:rsid w:val="008D4A26"/>
    <w:rPr>
      <w:rFonts w:eastAsia="Times New Roman"/>
      <w:b/>
      <w:bCs/>
      <w:sz w:val="27"/>
      <w:szCs w:val="27"/>
      <w:lang w:val="uk-UA" w:eastAsia="uk-UA"/>
    </w:rPr>
  </w:style>
  <w:style w:type="character" w:customStyle="1" w:styleId="red">
    <w:name w:val="red"/>
    <w:basedOn w:val="a0"/>
    <w:rsid w:val="008D4A26"/>
  </w:style>
  <w:style w:type="paragraph" w:customStyle="1" w:styleId="weakp">
    <w:name w:val="weakp"/>
    <w:basedOn w:val="a"/>
    <w:rsid w:val="008D4A26"/>
    <w:pPr>
      <w:spacing w:before="100" w:beforeAutospacing="1" w:after="100" w:afterAutospacing="1" w:line="240" w:lineRule="auto"/>
    </w:pPr>
    <w:rPr>
      <w:rFonts w:eastAsia="Times New Roman"/>
      <w:sz w:val="24"/>
      <w:szCs w:val="24"/>
      <w:lang w:eastAsia="uk-UA"/>
    </w:rPr>
  </w:style>
  <w:style w:type="character" w:styleId="a6">
    <w:name w:val="Emphasis"/>
    <w:basedOn w:val="a0"/>
    <w:uiPriority w:val="20"/>
    <w:qFormat/>
    <w:rsid w:val="00A933D0"/>
    <w:rPr>
      <w:i/>
      <w:iCs/>
    </w:rPr>
  </w:style>
  <w:style w:type="table" w:styleId="a7">
    <w:name w:val="Table Grid"/>
    <w:basedOn w:val="a1"/>
    <w:rsid w:val="00092EA9"/>
    <w:pPr>
      <w:spacing w:after="0" w:line="240" w:lineRule="auto"/>
    </w:pPr>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0852">
      <w:bodyDiv w:val="1"/>
      <w:marLeft w:val="0"/>
      <w:marRight w:val="0"/>
      <w:marTop w:val="0"/>
      <w:marBottom w:val="0"/>
      <w:divBdr>
        <w:top w:val="none" w:sz="0" w:space="0" w:color="auto"/>
        <w:left w:val="none" w:sz="0" w:space="0" w:color="auto"/>
        <w:bottom w:val="none" w:sz="0" w:space="0" w:color="auto"/>
        <w:right w:val="none" w:sz="0" w:space="0" w:color="auto"/>
      </w:divBdr>
      <w:divsChild>
        <w:div w:id="1435636030">
          <w:marLeft w:val="-225"/>
          <w:marRight w:val="-225"/>
          <w:marTop w:val="0"/>
          <w:marBottom w:val="0"/>
          <w:divBdr>
            <w:top w:val="none" w:sz="0" w:space="0" w:color="auto"/>
            <w:left w:val="none" w:sz="0" w:space="0" w:color="auto"/>
            <w:bottom w:val="none" w:sz="0" w:space="0" w:color="auto"/>
            <w:right w:val="none" w:sz="0" w:space="0" w:color="auto"/>
          </w:divBdr>
          <w:divsChild>
            <w:div w:id="643700990">
              <w:marLeft w:val="0"/>
              <w:marRight w:val="0"/>
              <w:marTop w:val="0"/>
              <w:marBottom w:val="0"/>
              <w:divBdr>
                <w:top w:val="none" w:sz="0" w:space="0" w:color="auto"/>
                <w:left w:val="none" w:sz="0" w:space="0" w:color="auto"/>
                <w:bottom w:val="none" w:sz="0" w:space="0" w:color="auto"/>
                <w:right w:val="none" w:sz="0" w:space="0" w:color="auto"/>
              </w:divBdr>
              <w:divsChild>
                <w:div w:id="1695377176">
                  <w:marLeft w:val="0"/>
                  <w:marRight w:val="0"/>
                  <w:marTop w:val="0"/>
                  <w:marBottom w:val="225"/>
                  <w:divBdr>
                    <w:top w:val="none" w:sz="0" w:space="0" w:color="auto"/>
                    <w:left w:val="none" w:sz="0" w:space="0" w:color="auto"/>
                    <w:bottom w:val="none" w:sz="0" w:space="0" w:color="auto"/>
                    <w:right w:val="none" w:sz="0" w:space="0" w:color="auto"/>
                  </w:divBdr>
                  <w:divsChild>
                    <w:div w:id="1214468821">
                      <w:marLeft w:val="0"/>
                      <w:marRight w:val="0"/>
                      <w:marTop w:val="0"/>
                      <w:marBottom w:val="0"/>
                      <w:divBdr>
                        <w:top w:val="none" w:sz="0" w:space="0" w:color="auto"/>
                        <w:left w:val="none" w:sz="0" w:space="0" w:color="auto"/>
                        <w:bottom w:val="none" w:sz="0" w:space="0" w:color="auto"/>
                        <w:right w:val="none" w:sz="0" w:space="0" w:color="auto"/>
                      </w:divBdr>
                      <w:divsChild>
                        <w:div w:id="86316821">
                          <w:marLeft w:val="0"/>
                          <w:marRight w:val="0"/>
                          <w:marTop w:val="0"/>
                          <w:marBottom w:val="300"/>
                          <w:divBdr>
                            <w:top w:val="none" w:sz="0" w:space="0" w:color="auto"/>
                            <w:left w:val="none" w:sz="0" w:space="0" w:color="auto"/>
                            <w:bottom w:val="none" w:sz="0" w:space="0" w:color="auto"/>
                            <w:right w:val="none" w:sz="0" w:space="0" w:color="auto"/>
                          </w:divBdr>
                        </w:div>
                        <w:div w:id="2103260699">
                          <w:marLeft w:val="0"/>
                          <w:marRight w:val="0"/>
                          <w:marTop w:val="0"/>
                          <w:marBottom w:val="0"/>
                          <w:divBdr>
                            <w:top w:val="none" w:sz="0" w:space="0" w:color="auto"/>
                            <w:left w:val="none" w:sz="0" w:space="0" w:color="auto"/>
                            <w:bottom w:val="none" w:sz="0" w:space="0" w:color="auto"/>
                            <w:right w:val="none" w:sz="0" w:space="0" w:color="auto"/>
                          </w:divBdr>
                        </w:div>
                        <w:div w:id="1207369816">
                          <w:marLeft w:val="0"/>
                          <w:marRight w:val="0"/>
                          <w:marTop w:val="225"/>
                          <w:marBottom w:val="0"/>
                          <w:divBdr>
                            <w:top w:val="none" w:sz="0" w:space="0" w:color="auto"/>
                            <w:left w:val="none" w:sz="0" w:space="0" w:color="auto"/>
                            <w:bottom w:val="none" w:sz="0" w:space="0" w:color="auto"/>
                            <w:right w:val="none" w:sz="0" w:space="0" w:color="auto"/>
                          </w:divBdr>
                        </w:div>
                      </w:divsChild>
                    </w:div>
                    <w:div w:id="1724209186">
                      <w:marLeft w:val="0"/>
                      <w:marRight w:val="0"/>
                      <w:marTop w:val="225"/>
                      <w:marBottom w:val="225"/>
                      <w:divBdr>
                        <w:top w:val="none" w:sz="0" w:space="0" w:color="auto"/>
                        <w:left w:val="none" w:sz="0" w:space="0" w:color="auto"/>
                        <w:bottom w:val="none" w:sz="0" w:space="0" w:color="auto"/>
                        <w:right w:val="none" w:sz="0" w:space="0" w:color="auto"/>
                      </w:divBdr>
                    </w:div>
                    <w:div w:id="5851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58070">
          <w:marLeft w:val="0"/>
          <w:marRight w:val="0"/>
          <w:marTop w:val="0"/>
          <w:marBottom w:val="0"/>
          <w:divBdr>
            <w:top w:val="none" w:sz="0" w:space="0" w:color="auto"/>
            <w:left w:val="none" w:sz="0" w:space="0" w:color="auto"/>
            <w:bottom w:val="none" w:sz="0" w:space="0" w:color="auto"/>
            <w:right w:val="none" w:sz="0" w:space="0" w:color="auto"/>
          </w:divBdr>
          <w:divsChild>
            <w:div w:id="928730686">
              <w:marLeft w:val="-225"/>
              <w:marRight w:val="-225"/>
              <w:marTop w:val="0"/>
              <w:marBottom w:val="0"/>
              <w:divBdr>
                <w:top w:val="none" w:sz="0" w:space="0" w:color="auto"/>
                <w:left w:val="none" w:sz="0" w:space="0" w:color="auto"/>
                <w:bottom w:val="none" w:sz="0" w:space="0" w:color="auto"/>
                <w:right w:val="none" w:sz="0" w:space="0" w:color="auto"/>
              </w:divBdr>
              <w:divsChild>
                <w:div w:id="923101970">
                  <w:marLeft w:val="0"/>
                  <w:marRight w:val="0"/>
                  <w:marTop w:val="0"/>
                  <w:marBottom w:val="0"/>
                  <w:divBdr>
                    <w:top w:val="none" w:sz="0" w:space="0" w:color="auto"/>
                    <w:left w:val="none" w:sz="0" w:space="0" w:color="auto"/>
                    <w:bottom w:val="none" w:sz="0" w:space="0" w:color="auto"/>
                    <w:right w:val="none" w:sz="0" w:space="0" w:color="auto"/>
                  </w:divBdr>
                  <w:divsChild>
                    <w:div w:id="1052534305">
                      <w:marLeft w:val="0"/>
                      <w:marRight w:val="0"/>
                      <w:marTop w:val="0"/>
                      <w:marBottom w:val="0"/>
                      <w:divBdr>
                        <w:top w:val="none" w:sz="0" w:space="0" w:color="auto"/>
                        <w:left w:val="none" w:sz="0" w:space="0" w:color="auto"/>
                        <w:bottom w:val="none" w:sz="0" w:space="0" w:color="auto"/>
                        <w:right w:val="none" w:sz="0" w:space="0" w:color="auto"/>
                      </w:divBdr>
                      <w:divsChild>
                        <w:div w:id="709498650">
                          <w:marLeft w:val="0"/>
                          <w:marRight w:val="0"/>
                          <w:marTop w:val="0"/>
                          <w:marBottom w:val="0"/>
                          <w:divBdr>
                            <w:top w:val="none" w:sz="0" w:space="0" w:color="auto"/>
                            <w:left w:val="none" w:sz="0" w:space="0" w:color="auto"/>
                            <w:bottom w:val="none" w:sz="0" w:space="0" w:color="auto"/>
                            <w:right w:val="none" w:sz="0" w:space="0" w:color="auto"/>
                          </w:divBdr>
                          <w:divsChild>
                            <w:div w:id="602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3788">
      <w:bodyDiv w:val="1"/>
      <w:marLeft w:val="0"/>
      <w:marRight w:val="0"/>
      <w:marTop w:val="0"/>
      <w:marBottom w:val="0"/>
      <w:divBdr>
        <w:top w:val="none" w:sz="0" w:space="0" w:color="auto"/>
        <w:left w:val="none" w:sz="0" w:space="0" w:color="auto"/>
        <w:bottom w:val="none" w:sz="0" w:space="0" w:color="auto"/>
        <w:right w:val="none" w:sz="0" w:space="0" w:color="auto"/>
      </w:divBdr>
    </w:div>
    <w:div w:id="977221996">
      <w:bodyDiv w:val="1"/>
      <w:marLeft w:val="0"/>
      <w:marRight w:val="0"/>
      <w:marTop w:val="0"/>
      <w:marBottom w:val="0"/>
      <w:divBdr>
        <w:top w:val="none" w:sz="0" w:space="0" w:color="auto"/>
        <w:left w:val="none" w:sz="0" w:space="0" w:color="auto"/>
        <w:bottom w:val="none" w:sz="0" w:space="0" w:color="auto"/>
        <w:right w:val="none" w:sz="0" w:space="0" w:color="auto"/>
      </w:divBdr>
    </w:div>
    <w:div w:id="1292706741">
      <w:bodyDiv w:val="1"/>
      <w:marLeft w:val="0"/>
      <w:marRight w:val="0"/>
      <w:marTop w:val="0"/>
      <w:marBottom w:val="0"/>
      <w:divBdr>
        <w:top w:val="none" w:sz="0" w:space="0" w:color="auto"/>
        <w:left w:val="none" w:sz="0" w:space="0" w:color="auto"/>
        <w:bottom w:val="none" w:sz="0" w:space="0" w:color="auto"/>
        <w:right w:val="none" w:sz="0" w:space="0" w:color="auto"/>
      </w:divBdr>
      <w:divsChild>
        <w:div w:id="1013259795">
          <w:marLeft w:val="0"/>
          <w:marRight w:val="0"/>
          <w:marTop w:val="0"/>
          <w:marBottom w:val="0"/>
          <w:divBdr>
            <w:top w:val="none" w:sz="0" w:space="0" w:color="auto"/>
            <w:left w:val="none" w:sz="0" w:space="0" w:color="auto"/>
            <w:bottom w:val="none" w:sz="0" w:space="0" w:color="auto"/>
            <w:right w:val="none" w:sz="0" w:space="0" w:color="auto"/>
          </w:divBdr>
        </w:div>
        <w:div w:id="1399278938">
          <w:marLeft w:val="0"/>
          <w:marRight w:val="0"/>
          <w:marTop w:val="0"/>
          <w:marBottom w:val="0"/>
          <w:divBdr>
            <w:top w:val="none" w:sz="0" w:space="0" w:color="auto"/>
            <w:left w:val="none" w:sz="0" w:space="0" w:color="auto"/>
            <w:bottom w:val="none" w:sz="0" w:space="0" w:color="auto"/>
            <w:right w:val="none" w:sz="0" w:space="0" w:color="auto"/>
          </w:divBdr>
        </w:div>
        <w:div w:id="657273147">
          <w:marLeft w:val="1500"/>
          <w:marRight w:val="0"/>
          <w:marTop w:val="300"/>
          <w:marBottom w:val="1050"/>
          <w:divBdr>
            <w:top w:val="none" w:sz="0" w:space="0" w:color="auto"/>
            <w:left w:val="none" w:sz="0" w:space="0" w:color="auto"/>
            <w:bottom w:val="none" w:sz="0" w:space="0" w:color="auto"/>
            <w:right w:val="none" w:sz="0" w:space="0" w:color="auto"/>
          </w:divBdr>
          <w:divsChild>
            <w:div w:id="100552188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17117815">
      <w:bodyDiv w:val="1"/>
      <w:marLeft w:val="0"/>
      <w:marRight w:val="0"/>
      <w:marTop w:val="0"/>
      <w:marBottom w:val="0"/>
      <w:divBdr>
        <w:top w:val="none" w:sz="0" w:space="0" w:color="auto"/>
        <w:left w:val="none" w:sz="0" w:space="0" w:color="auto"/>
        <w:bottom w:val="none" w:sz="0" w:space="0" w:color="auto"/>
        <w:right w:val="none" w:sz="0" w:space="0" w:color="auto"/>
      </w:divBdr>
      <w:divsChild>
        <w:div w:id="330256198">
          <w:marLeft w:val="0"/>
          <w:marRight w:val="0"/>
          <w:marTop w:val="0"/>
          <w:marBottom w:val="105"/>
          <w:divBdr>
            <w:top w:val="none" w:sz="0" w:space="0" w:color="auto"/>
            <w:left w:val="none" w:sz="0" w:space="0" w:color="auto"/>
            <w:bottom w:val="none" w:sz="0" w:space="0" w:color="auto"/>
            <w:right w:val="none" w:sz="0" w:space="0" w:color="auto"/>
          </w:divBdr>
          <w:divsChild>
            <w:div w:id="199360903">
              <w:marLeft w:val="0"/>
              <w:marRight w:val="0"/>
              <w:marTop w:val="0"/>
              <w:marBottom w:val="0"/>
              <w:divBdr>
                <w:top w:val="none" w:sz="0" w:space="0" w:color="auto"/>
                <w:left w:val="none" w:sz="0" w:space="0" w:color="auto"/>
                <w:bottom w:val="none" w:sz="0" w:space="0" w:color="auto"/>
                <w:right w:val="none" w:sz="0" w:space="0" w:color="auto"/>
              </w:divBdr>
              <w:divsChild>
                <w:div w:id="16471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368">
          <w:marLeft w:val="0"/>
          <w:marRight w:val="0"/>
          <w:marTop w:val="0"/>
          <w:marBottom w:val="0"/>
          <w:divBdr>
            <w:top w:val="none" w:sz="0" w:space="0" w:color="auto"/>
            <w:left w:val="none" w:sz="0" w:space="0" w:color="auto"/>
            <w:bottom w:val="none" w:sz="0" w:space="0" w:color="auto"/>
            <w:right w:val="none" w:sz="0" w:space="0" w:color="auto"/>
          </w:divBdr>
          <w:divsChild>
            <w:div w:id="156054983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 w:id="2023435391">
      <w:bodyDiv w:val="1"/>
      <w:marLeft w:val="0"/>
      <w:marRight w:val="0"/>
      <w:marTop w:val="0"/>
      <w:marBottom w:val="0"/>
      <w:divBdr>
        <w:top w:val="none" w:sz="0" w:space="0" w:color="auto"/>
        <w:left w:val="none" w:sz="0" w:space="0" w:color="auto"/>
        <w:bottom w:val="none" w:sz="0" w:space="0" w:color="auto"/>
        <w:right w:val="none" w:sz="0" w:space="0" w:color="auto"/>
      </w:divBdr>
      <w:divsChild>
        <w:div w:id="692650164">
          <w:marLeft w:val="0"/>
          <w:marRight w:val="0"/>
          <w:marTop w:val="0"/>
          <w:marBottom w:val="150"/>
          <w:divBdr>
            <w:top w:val="none" w:sz="0" w:space="0" w:color="auto"/>
            <w:left w:val="none" w:sz="0" w:space="0" w:color="auto"/>
            <w:bottom w:val="none" w:sz="0" w:space="0" w:color="auto"/>
            <w:right w:val="none" w:sz="0" w:space="0" w:color="auto"/>
          </w:divBdr>
        </w:div>
        <w:div w:id="1738044704">
          <w:marLeft w:val="0"/>
          <w:marRight w:val="0"/>
          <w:marTop w:val="150"/>
          <w:marBottom w:val="300"/>
          <w:divBdr>
            <w:top w:val="none" w:sz="0" w:space="0" w:color="auto"/>
            <w:left w:val="none" w:sz="0" w:space="0" w:color="auto"/>
            <w:bottom w:val="none" w:sz="0" w:space="0" w:color="auto"/>
            <w:right w:val="none" w:sz="0" w:space="0" w:color="auto"/>
          </w:divBdr>
        </w:div>
      </w:divsChild>
    </w:div>
    <w:div w:id="2060283175">
      <w:bodyDiv w:val="1"/>
      <w:marLeft w:val="0"/>
      <w:marRight w:val="0"/>
      <w:marTop w:val="0"/>
      <w:marBottom w:val="0"/>
      <w:divBdr>
        <w:top w:val="none" w:sz="0" w:space="0" w:color="auto"/>
        <w:left w:val="none" w:sz="0" w:space="0" w:color="auto"/>
        <w:bottom w:val="none" w:sz="0" w:space="0" w:color="auto"/>
        <w:right w:val="none" w:sz="0" w:space="0" w:color="auto"/>
      </w:divBdr>
      <w:divsChild>
        <w:div w:id="701127397">
          <w:marLeft w:val="0"/>
          <w:marRight w:val="0"/>
          <w:marTop w:val="0"/>
          <w:marBottom w:val="105"/>
          <w:divBdr>
            <w:top w:val="none" w:sz="0" w:space="0" w:color="auto"/>
            <w:left w:val="none" w:sz="0" w:space="0" w:color="auto"/>
            <w:bottom w:val="none" w:sz="0" w:space="0" w:color="auto"/>
            <w:right w:val="none" w:sz="0" w:space="0" w:color="auto"/>
          </w:divBdr>
          <w:divsChild>
            <w:div w:id="550846379">
              <w:marLeft w:val="0"/>
              <w:marRight w:val="0"/>
              <w:marTop w:val="0"/>
              <w:marBottom w:val="0"/>
              <w:divBdr>
                <w:top w:val="none" w:sz="0" w:space="0" w:color="auto"/>
                <w:left w:val="none" w:sz="0" w:space="0" w:color="auto"/>
                <w:bottom w:val="none" w:sz="0" w:space="0" w:color="auto"/>
                <w:right w:val="none" w:sz="0" w:space="0" w:color="auto"/>
              </w:divBdr>
              <w:divsChild>
                <w:div w:id="20284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0862">
          <w:marLeft w:val="0"/>
          <w:marRight w:val="0"/>
          <w:marTop w:val="0"/>
          <w:marBottom w:val="0"/>
          <w:divBdr>
            <w:top w:val="none" w:sz="0" w:space="0" w:color="auto"/>
            <w:left w:val="none" w:sz="0" w:space="0" w:color="auto"/>
            <w:bottom w:val="none" w:sz="0" w:space="0" w:color="auto"/>
            <w:right w:val="none" w:sz="0" w:space="0" w:color="auto"/>
          </w:divBdr>
          <w:divsChild>
            <w:div w:id="370493379">
              <w:marLeft w:val="0"/>
              <w:marRight w:val="405"/>
              <w:marTop w:val="0"/>
              <w:marBottom w:val="795"/>
              <w:divBdr>
                <w:top w:val="none" w:sz="0" w:space="0" w:color="auto"/>
                <w:left w:val="none" w:sz="0" w:space="0" w:color="auto"/>
                <w:bottom w:val="none" w:sz="0" w:space="0" w:color="auto"/>
                <w:right w:val="none" w:sz="0" w:space="0" w:color="auto"/>
              </w:divBdr>
            </w:div>
            <w:div w:id="633021992">
              <w:marLeft w:val="-225"/>
              <w:marRight w:val="0"/>
              <w:marTop w:val="0"/>
              <w:marBottom w:val="795"/>
              <w:divBdr>
                <w:top w:val="none" w:sz="0" w:space="0" w:color="auto"/>
                <w:left w:val="none" w:sz="0" w:space="0" w:color="auto"/>
                <w:bottom w:val="none" w:sz="0" w:space="0" w:color="auto"/>
                <w:right w:val="none" w:sz="0" w:space="0" w:color="auto"/>
              </w:divBdr>
              <w:divsChild>
                <w:div w:id="271014012">
                  <w:marLeft w:val="0"/>
                  <w:marRight w:val="0"/>
                  <w:marTop w:val="0"/>
                  <w:marBottom w:val="0"/>
                  <w:divBdr>
                    <w:top w:val="none" w:sz="0" w:space="0" w:color="auto"/>
                    <w:left w:val="none" w:sz="0" w:space="0" w:color="auto"/>
                    <w:bottom w:val="none" w:sz="0" w:space="0" w:color="auto"/>
                    <w:right w:val="none" w:sz="0" w:space="0" w:color="auto"/>
                  </w:divBdr>
                  <w:divsChild>
                    <w:div w:id="39501073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27056838">
              <w:marLeft w:val="-225"/>
              <w:marRight w:val="0"/>
              <w:marTop w:val="0"/>
              <w:marBottom w:val="795"/>
              <w:divBdr>
                <w:top w:val="none" w:sz="0" w:space="0" w:color="auto"/>
                <w:left w:val="none" w:sz="0" w:space="0" w:color="auto"/>
                <w:bottom w:val="none" w:sz="0" w:space="0" w:color="auto"/>
                <w:right w:val="none" w:sz="0" w:space="0" w:color="auto"/>
              </w:divBdr>
              <w:divsChild>
                <w:div w:id="232814070">
                  <w:marLeft w:val="0"/>
                  <w:marRight w:val="0"/>
                  <w:marTop w:val="0"/>
                  <w:marBottom w:val="0"/>
                  <w:divBdr>
                    <w:top w:val="none" w:sz="0" w:space="0" w:color="auto"/>
                    <w:left w:val="none" w:sz="0" w:space="0" w:color="auto"/>
                    <w:bottom w:val="none" w:sz="0" w:space="0" w:color="auto"/>
                    <w:right w:val="none" w:sz="0" w:space="0" w:color="auto"/>
                  </w:divBdr>
                  <w:divsChild>
                    <w:div w:id="167885026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65763735">
              <w:marLeft w:val="-225"/>
              <w:marRight w:val="0"/>
              <w:marTop w:val="0"/>
              <w:marBottom w:val="795"/>
              <w:divBdr>
                <w:top w:val="none" w:sz="0" w:space="0" w:color="auto"/>
                <w:left w:val="none" w:sz="0" w:space="0" w:color="auto"/>
                <w:bottom w:val="none" w:sz="0" w:space="0" w:color="auto"/>
                <w:right w:val="none" w:sz="0" w:space="0" w:color="auto"/>
              </w:divBdr>
              <w:divsChild>
                <w:div w:id="867639775">
                  <w:marLeft w:val="0"/>
                  <w:marRight w:val="0"/>
                  <w:marTop w:val="0"/>
                  <w:marBottom w:val="0"/>
                  <w:divBdr>
                    <w:top w:val="none" w:sz="0" w:space="0" w:color="auto"/>
                    <w:left w:val="none" w:sz="0" w:space="0" w:color="auto"/>
                    <w:bottom w:val="none" w:sz="0" w:space="0" w:color="auto"/>
                    <w:right w:val="none" w:sz="0" w:space="0" w:color="auto"/>
                  </w:divBdr>
                  <w:divsChild>
                    <w:div w:id="140144294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34073039">
              <w:marLeft w:val="-225"/>
              <w:marRight w:val="0"/>
              <w:marTop w:val="0"/>
              <w:marBottom w:val="585"/>
              <w:divBdr>
                <w:top w:val="none" w:sz="0" w:space="0" w:color="auto"/>
                <w:left w:val="none" w:sz="0" w:space="0" w:color="auto"/>
                <w:bottom w:val="none" w:sz="0" w:space="0" w:color="auto"/>
                <w:right w:val="none" w:sz="0" w:space="0" w:color="auto"/>
              </w:divBdr>
              <w:divsChild>
                <w:div w:id="1748989542">
                  <w:marLeft w:val="0"/>
                  <w:marRight w:val="0"/>
                  <w:marTop w:val="0"/>
                  <w:marBottom w:val="0"/>
                  <w:divBdr>
                    <w:top w:val="none" w:sz="0" w:space="0" w:color="auto"/>
                    <w:left w:val="none" w:sz="0" w:space="0" w:color="auto"/>
                    <w:bottom w:val="none" w:sz="0" w:space="0" w:color="auto"/>
                    <w:right w:val="none" w:sz="0" w:space="0" w:color="auto"/>
                  </w:divBdr>
                  <w:divsChild>
                    <w:div w:id="13143368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284507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osvita.ua/doc/files/news/761/76139/5f5083b492f90273019122.pdf" TargetMode="External"/><Relationship Id="rId13" Type="http://schemas.openxmlformats.org/officeDocument/2006/relationships/image" Target="20-08-2020/MUS34312_IMG_001.gif"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s://ezavuch.mcfr.ua/npd-doc?npmid=94&amp;npid=58229" TargetMode="External"/><Relationship Id="rId7" Type="http://schemas.openxmlformats.org/officeDocument/2006/relationships/hyperlink" Target="https://osvita.ua/legislation/Ser_osv/59891/" TargetMode="Externa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ezavuch.mcfr.ua/npd-doc?npmid=94&amp;npid=57857" TargetMode="External"/><Relationship Id="rId38" Type="http://schemas.openxmlformats.org/officeDocument/2006/relationships/hyperlink" Target="https://ezavuch.mcfr.ua/npd-doc?npmid=94&amp;npid=58388"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ezavuch.mcfr.ua/841914" TargetMode="External"/><Relationship Id="rId1" Type="http://schemas.openxmlformats.org/officeDocument/2006/relationships/numbering" Target="numbering.xml"/><Relationship Id="rId6" Type="http://schemas.openxmlformats.org/officeDocument/2006/relationships/hyperlink" Target="https://osvita.ua/legislation/Ser_osv/62838/" TargetMode="External"/><Relationship Id="rId11" Type="http://schemas.openxmlformats.org/officeDocument/2006/relationships/hyperlink" Target="https://osvita.ua/legislation/Ser_osv/59891/" TargetMode="External"/><Relationship Id="rId24" Type="http://schemas.openxmlformats.org/officeDocument/2006/relationships/image" Target="media/image10.png"/><Relationship Id="rId32" Type="http://schemas.openxmlformats.org/officeDocument/2006/relationships/hyperlink" Target="https://ezavuch.mcfr.ua/npd-doc?npmid=94&amp;npid=57860&amp;anchor=dfasasnc6m" TargetMode="External"/><Relationship Id="rId37" Type="http://schemas.openxmlformats.org/officeDocument/2006/relationships/hyperlink" Target="https://ezavuch.mcfr.ua/npd-doc?npmid=94&amp;npid=58229" TargetMode="External"/><Relationship Id="rId40" Type="http://schemas.openxmlformats.org/officeDocument/2006/relationships/theme" Target="theme/theme1.xml"/><Relationship Id="rId5" Type="http://schemas.openxmlformats.org/officeDocument/2006/relationships/hyperlink" Target="https://osvita.ua/legislation/other/52125/" TargetMode="External"/><Relationship Id="rId15" Type="http://schemas.openxmlformats.org/officeDocument/2006/relationships/hyperlink" Target="https://ezavuch.mcfr.ua/841915" TargetMode="External"/><Relationship Id="rId23" Type="http://schemas.openxmlformats.org/officeDocument/2006/relationships/image" Target="media/image9.png"/><Relationship Id="rId28" Type="http://schemas.openxmlformats.org/officeDocument/2006/relationships/hyperlink" Target="https://ezavuch.mcfr.ua/npd-doc?npmid=94&amp;npid=57860" TargetMode="External"/><Relationship Id="rId36" Type="http://schemas.openxmlformats.org/officeDocument/2006/relationships/hyperlink" Target="https://ezavuch.mcfr.ua/npd-doc?npmid=94&amp;npid=51453" TargetMode="External"/><Relationship Id="rId10" Type="http://schemas.openxmlformats.org/officeDocument/2006/relationships/hyperlink" Target="http://osvita.ua/legislation/Ser_osv/76139/" TargetMode="External"/><Relationship Id="rId19" Type="http://schemas.openxmlformats.org/officeDocument/2006/relationships/image" Target="media/image5.png"/><Relationship Id="rId31" Type="http://schemas.openxmlformats.org/officeDocument/2006/relationships/hyperlink" Target="https://ezavuch.mcfr.ua/841915" TargetMode="External"/><Relationship Id="rId4" Type="http://schemas.openxmlformats.org/officeDocument/2006/relationships/webSettings" Target="webSettings.xml"/><Relationship Id="rId9" Type="http://schemas.openxmlformats.org/officeDocument/2006/relationships/hyperlink" Target="http://osvita.ua/legislation/Ser_osv/69512/" TargetMode="External"/><Relationship Id="rId14" Type="http://schemas.openxmlformats.org/officeDocument/2006/relationships/hyperlink" Target="https://ezavuch.mcfr.ua/841914"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ezavuch.mcfr.ua/841916" TargetMode="External"/><Relationship Id="rId35" Type="http://schemas.openxmlformats.org/officeDocument/2006/relationships/hyperlink" Target="https://ezavuch.mcfr.ua/npd-doc?npmid=94&amp;npid=45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18033</Words>
  <Characters>10279</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dc:creator>
  <cp:keywords/>
  <dc:description/>
  <cp:lastModifiedBy>perfect</cp:lastModifiedBy>
  <cp:revision>15</cp:revision>
  <dcterms:created xsi:type="dcterms:W3CDTF">2020-11-12T10:46:00Z</dcterms:created>
  <dcterms:modified xsi:type="dcterms:W3CDTF">2020-12-14T06:04:00Z</dcterms:modified>
</cp:coreProperties>
</file>