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47" w:rsidRPr="00D778DC" w:rsidRDefault="00E42847" w:rsidP="00E42847">
      <w:pPr>
        <w:tabs>
          <w:tab w:val="left" w:pos="6300"/>
        </w:tabs>
        <w:rPr>
          <w:rFonts w:ascii="Times New Roman" w:hAnsi="Times New Roman" w:cs="Times New Roman"/>
        </w:rPr>
      </w:pPr>
      <w:r w:rsidRPr="00D778DC">
        <w:rPr>
          <w:rFonts w:ascii="Times New Roman" w:hAnsi="Times New Roman" w:cs="Times New Roman"/>
        </w:rPr>
        <w:t>Затверджено на засіданні педагогічної</w:t>
      </w:r>
      <w:r>
        <w:rPr>
          <w:rFonts w:ascii="Times New Roman" w:hAnsi="Times New Roman" w:cs="Times New Roman"/>
        </w:rPr>
        <w:t xml:space="preserve"> </w:t>
      </w:r>
      <w:r w:rsidRPr="00D778DC">
        <w:rPr>
          <w:rFonts w:ascii="Times New Roman" w:hAnsi="Times New Roman" w:cs="Times New Roman"/>
        </w:rPr>
        <w:t>ради,</w:t>
      </w:r>
    </w:p>
    <w:p w:rsidR="00E42847" w:rsidRPr="00D778DC" w:rsidRDefault="00E42847" w:rsidP="00E42847">
      <w:pPr>
        <w:rPr>
          <w:rFonts w:ascii="Times New Roman" w:hAnsi="Times New Roman" w:cs="Times New Roman"/>
        </w:rPr>
      </w:pPr>
      <w:r w:rsidRPr="00D778DC">
        <w:rPr>
          <w:rFonts w:ascii="Times New Roman" w:hAnsi="Times New Roman" w:cs="Times New Roman"/>
        </w:rPr>
        <w:t>протокол № 1 від 30.08.2021</w:t>
      </w:r>
    </w:p>
    <w:p w:rsidR="00E42847" w:rsidRDefault="00E42847" w:rsidP="00E42847">
      <w:pPr>
        <w:rPr>
          <w:sz w:val="32"/>
          <w:szCs w:val="32"/>
        </w:rPr>
      </w:pPr>
    </w:p>
    <w:p w:rsidR="00E42847" w:rsidRDefault="00E42847" w:rsidP="00E42847">
      <w:pPr>
        <w:rPr>
          <w:sz w:val="32"/>
          <w:szCs w:val="32"/>
        </w:rPr>
      </w:pPr>
    </w:p>
    <w:p w:rsidR="00E42847" w:rsidRDefault="00E42847" w:rsidP="00E42847">
      <w:pPr>
        <w:tabs>
          <w:tab w:val="left" w:pos="811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E42847" w:rsidRDefault="00E42847" w:rsidP="00E42847">
      <w:pPr>
        <w:rPr>
          <w:sz w:val="40"/>
          <w:szCs w:val="40"/>
        </w:rPr>
      </w:pPr>
    </w:p>
    <w:p w:rsidR="00776187" w:rsidRDefault="00776187" w:rsidP="00E42847">
      <w:pPr>
        <w:rPr>
          <w:sz w:val="40"/>
          <w:szCs w:val="40"/>
        </w:rPr>
      </w:pPr>
    </w:p>
    <w:p w:rsidR="00776187" w:rsidRDefault="00776187" w:rsidP="00E42847">
      <w:pPr>
        <w:rPr>
          <w:sz w:val="40"/>
          <w:szCs w:val="40"/>
        </w:rPr>
      </w:pPr>
    </w:p>
    <w:p w:rsidR="00776187" w:rsidRPr="008C1316" w:rsidRDefault="00776187" w:rsidP="00E42847">
      <w:pPr>
        <w:rPr>
          <w:sz w:val="40"/>
          <w:szCs w:val="40"/>
        </w:rPr>
      </w:pPr>
    </w:p>
    <w:p w:rsidR="00E42847" w:rsidRPr="008C1316" w:rsidRDefault="00E42847" w:rsidP="00E42847">
      <w:pPr>
        <w:jc w:val="center"/>
        <w:rPr>
          <w:rFonts w:ascii="Times New Roman" w:hAnsi="Times New Roman" w:cs="Times New Roman"/>
          <w:sz w:val="40"/>
          <w:szCs w:val="40"/>
        </w:rPr>
      </w:pPr>
      <w:r w:rsidRPr="008C1316">
        <w:rPr>
          <w:rFonts w:ascii="Times New Roman" w:hAnsi="Times New Roman" w:cs="Times New Roman"/>
          <w:sz w:val="40"/>
          <w:szCs w:val="40"/>
        </w:rPr>
        <w:t>Критерії оцінювання</w:t>
      </w:r>
    </w:p>
    <w:p w:rsidR="00E42847" w:rsidRDefault="00E42847" w:rsidP="00E428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8C1316">
        <w:rPr>
          <w:rFonts w:ascii="Times New Roman" w:hAnsi="Times New Roman" w:cs="Times New Roman"/>
          <w:sz w:val="40"/>
          <w:szCs w:val="40"/>
        </w:rPr>
        <w:t>авчальних досягнень учнів 4-А класу</w:t>
      </w:r>
    </w:p>
    <w:p w:rsidR="00E42847" w:rsidRPr="00E42847" w:rsidRDefault="00E42847" w:rsidP="00E4284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2847">
        <w:rPr>
          <w:rFonts w:ascii="Times New Roman" w:hAnsi="Times New Roman" w:cs="Times New Roman"/>
          <w:sz w:val="40"/>
          <w:szCs w:val="40"/>
        </w:rPr>
        <w:t>з Математик</w:t>
      </w:r>
      <w:r>
        <w:rPr>
          <w:rFonts w:ascii="Times New Roman" w:hAnsi="Times New Roman" w:cs="Times New Roman"/>
          <w:sz w:val="40"/>
          <w:szCs w:val="40"/>
        </w:rPr>
        <w:t>и</w:t>
      </w:r>
    </w:p>
    <w:p w:rsidR="00E42847" w:rsidRPr="008C1316" w:rsidRDefault="00354069" w:rsidP="00E42847">
      <w:pPr>
        <w:jc w:val="center"/>
        <w:rPr>
          <w:rFonts w:ascii="Times New Roman" w:hAnsi="Times New Roman" w:cs="Times New Roman"/>
          <w:sz w:val="40"/>
          <w:szCs w:val="40"/>
        </w:rPr>
      </w:pPr>
      <w:r w:rsidRPr="008435FC">
        <w:rPr>
          <w:rFonts w:ascii="Times New Roman" w:hAnsi="Times New Roman" w:cs="Times New Roman"/>
          <w:sz w:val="40"/>
          <w:szCs w:val="40"/>
        </w:rPr>
        <w:t xml:space="preserve">2021-2022 </w:t>
      </w:r>
      <w:proofErr w:type="spellStart"/>
      <w:r w:rsidRPr="008435FC">
        <w:rPr>
          <w:rFonts w:ascii="Times New Roman" w:hAnsi="Times New Roman" w:cs="Times New Roman"/>
          <w:sz w:val="40"/>
          <w:szCs w:val="40"/>
        </w:rPr>
        <w:t>н.р</w:t>
      </w:r>
      <w:proofErr w:type="spellEnd"/>
      <w:r w:rsidRPr="008435FC">
        <w:rPr>
          <w:rFonts w:ascii="Times New Roman" w:hAnsi="Times New Roman" w:cs="Times New Roman"/>
          <w:sz w:val="40"/>
          <w:szCs w:val="40"/>
        </w:rPr>
        <w:t>.</w:t>
      </w:r>
    </w:p>
    <w:p w:rsidR="00E42847" w:rsidRDefault="00E42847" w:rsidP="00E42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42847" w:rsidRDefault="00E42847" w:rsidP="00E42847">
      <w:pPr>
        <w:rPr>
          <w:rFonts w:ascii="Times New Roman" w:hAnsi="Times New Roman" w:cs="Times New Roman"/>
          <w:sz w:val="28"/>
          <w:szCs w:val="28"/>
        </w:rPr>
      </w:pPr>
    </w:p>
    <w:p w:rsidR="00E42847" w:rsidRDefault="00E42847" w:rsidP="00E42847">
      <w:pPr>
        <w:rPr>
          <w:rFonts w:ascii="Times New Roman" w:hAnsi="Times New Roman" w:cs="Times New Roman"/>
          <w:sz w:val="28"/>
          <w:szCs w:val="28"/>
        </w:rPr>
      </w:pPr>
    </w:p>
    <w:p w:rsidR="00E42847" w:rsidRDefault="00E42847" w:rsidP="00E42847">
      <w:pPr>
        <w:rPr>
          <w:rFonts w:ascii="Times New Roman" w:hAnsi="Times New Roman" w:cs="Times New Roman"/>
          <w:sz w:val="28"/>
          <w:szCs w:val="28"/>
        </w:rPr>
      </w:pPr>
    </w:p>
    <w:p w:rsidR="00E42847" w:rsidRDefault="00E42847" w:rsidP="00E42847">
      <w:pPr>
        <w:rPr>
          <w:rFonts w:ascii="Times New Roman" w:hAnsi="Times New Roman" w:cs="Times New Roman"/>
          <w:sz w:val="28"/>
          <w:szCs w:val="28"/>
        </w:rPr>
      </w:pPr>
    </w:p>
    <w:p w:rsidR="00E42847" w:rsidRDefault="00E42847" w:rsidP="00E42847">
      <w:pPr>
        <w:rPr>
          <w:rFonts w:ascii="Times New Roman" w:hAnsi="Times New Roman" w:cs="Times New Roman"/>
          <w:sz w:val="28"/>
          <w:szCs w:val="28"/>
        </w:rPr>
      </w:pPr>
    </w:p>
    <w:p w:rsidR="00E42847" w:rsidRDefault="00E42847" w:rsidP="00E42847">
      <w:pPr>
        <w:rPr>
          <w:rFonts w:ascii="Times New Roman" w:hAnsi="Times New Roman" w:cs="Times New Roman"/>
          <w:sz w:val="28"/>
          <w:szCs w:val="28"/>
        </w:rPr>
      </w:pPr>
    </w:p>
    <w:p w:rsidR="00E42847" w:rsidRDefault="00E42847" w:rsidP="00E42847">
      <w:pPr>
        <w:rPr>
          <w:rFonts w:ascii="Times New Roman" w:hAnsi="Times New Roman" w:cs="Times New Roman"/>
          <w:sz w:val="28"/>
          <w:szCs w:val="28"/>
        </w:rPr>
      </w:pPr>
    </w:p>
    <w:p w:rsidR="00E42847" w:rsidRDefault="00E42847" w:rsidP="00E42847">
      <w:pPr>
        <w:rPr>
          <w:rFonts w:ascii="Times New Roman" w:hAnsi="Times New Roman" w:cs="Times New Roman"/>
          <w:sz w:val="28"/>
          <w:szCs w:val="28"/>
        </w:rPr>
      </w:pPr>
    </w:p>
    <w:p w:rsidR="00776187" w:rsidRDefault="00776187" w:rsidP="00E42847">
      <w:pPr>
        <w:rPr>
          <w:rFonts w:ascii="Times New Roman" w:hAnsi="Times New Roman" w:cs="Times New Roman"/>
          <w:sz w:val="28"/>
          <w:szCs w:val="28"/>
        </w:rPr>
      </w:pPr>
    </w:p>
    <w:p w:rsidR="001C0493" w:rsidRPr="00A97FDA" w:rsidRDefault="001C0493" w:rsidP="00E4284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02"/>
        <w:gridCol w:w="1865"/>
        <w:gridCol w:w="5188"/>
      </w:tblGrid>
      <w:tr w:rsidR="001C0493" w:rsidTr="00991FD5">
        <w:tc>
          <w:tcPr>
            <w:tcW w:w="2802" w:type="dxa"/>
          </w:tcPr>
          <w:p w:rsidR="001C0493" w:rsidRDefault="001C0493" w:rsidP="0099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865" w:type="dxa"/>
          </w:tcPr>
          <w:p w:rsidR="001C0493" w:rsidRDefault="001C0493" w:rsidP="0099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</w:p>
        </w:tc>
        <w:tc>
          <w:tcPr>
            <w:tcW w:w="5188" w:type="dxa"/>
          </w:tcPr>
          <w:p w:rsidR="001C0493" w:rsidRDefault="001C0493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</w:t>
            </w:r>
          </w:p>
          <w:p w:rsidR="001C0493" w:rsidRDefault="001C0493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D2A">
              <w:rPr>
                <w:rFonts w:ascii="Times New Roman" w:hAnsi="Times New Roman" w:cs="Times New Roman"/>
                <w:sz w:val="28"/>
                <w:szCs w:val="28"/>
              </w:rPr>
              <w:t>учнів з</w:t>
            </w:r>
            <w:r w:rsidR="00312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D2A">
              <w:rPr>
                <w:rFonts w:ascii="Times New Roman" w:hAnsi="Times New Roman" w:cs="Times New Roman"/>
                <w:sz w:val="28"/>
                <w:szCs w:val="28"/>
              </w:rPr>
              <w:t>інтелектуального розвитку легкого ступеня</w:t>
            </w:r>
          </w:p>
        </w:tc>
      </w:tr>
      <w:tr w:rsidR="001C0493" w:rsidRPr="00B12A50" w:rsidTr="00991FD5">
        <w:trPr>
          <w:trHeight w:val="388"/>
        </w:trPr>
        <w:tc>
          <w:tcPr>
            <w:tcW w:w="2802" w:type="dxa"/>
            <w:vMerge w:val="restart"/>
          </w:tcPr>
          <w:p w:rsidR="001C0493" w:rsidRDefault="001C0493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Нумерація в межах 100 (повторення).</w:t>
            </w:r>
          </w:p>
          <w:p w:rsidR="001C0493" w:rsidRDefault="001C0493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Додавання та віднімання  в межах 100 з переходом через розряд.</w:t>
            </w: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спільно з вчителем,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найпростіші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дачі та приклади на конкретному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матеріалі в межах навчальної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програми. Розпізнають числа, які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одержують при лічбі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вимірюванні однією одиницею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(окремі) приклади і задачі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переходу через розряд.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Потребує постійного контролю та стимулювання.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авлення до навчання байдуже або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недостатньо позитивне.</w:t>
            </w:r>
          </w:p>
        </w:tc>
      </w:tr>
      <w:tr w:rsidR="001C0493" w:rsidTr="00991FD5">
        <w:trPr>
          <w:trHeight w:val="360"/>
        </w:trPr>
        <w:tc>
          <w:tcPr>
            <w:tcW w:w="2802" w:type="dxa"/>
            <w:vMerge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відтворюють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(не завжди точно) навчальний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матеріал до половини обсягу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Використовують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чені математичні знаки, записує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приклади, розв’язує прикл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 без переходу через розряд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допомогою вчителя, розв’я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зує прості арифметичні задачі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допомогою вчителя та з опор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ою на ілюстративний матеріал. За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незначної допомоги вчит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 застосовують наявні уміння та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навички в процесі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математичних завдань. Потребують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стимулювання постійної активізації, контролю.</w:t>
            </w:r>
          </w:p>
        </w:tc>
      </w:tr>
      <w:tr w:rsidR="001C0493" w:rsidTr="00991FD5">
        <w:trPr>
          <w:trHeight w:val="274"/>
        </w:trPr>
        <w:tc>
          <w:tcPr>
            <w:tcW w:w="2802" w:type="dxa"/>
            <w:vMerge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в основному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відтворюють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визначений навчальною програмою. Математичний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розуміють. Демонструють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зацікавлене ставлення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Потребують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стимулювання вчителя за ситуацією.</w:t>
            </w:r>
          </w:p>
        </w:tc>
      </w:tr>
      <w:tr w:rsidR="001C0493" w:rsidRPr="00B12A50" w:rsidTr="00991FD5">
        <w:trPr>
          <w:trHeight w:val="337"/>
        </w:trPr>
        <w:tc>
          <w:tcPr>
            <w:tcW w:w="2802" w:type="dxa"/>
            <w:vMerge w:val="restart"/>
          </w:tcPr>
          <w:p w:rsidR="001C0493" w:rsidRDefault="001C0493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Множення по 2 та ділення на 2.</w:t>
            </w: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найпростіші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дачі та приклади на конкретному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матеріалі в межах навчальної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програми. Розпізнають числа, які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одержують при лічбі та вимірюванні однією одиницею. Потребує постійного контролю та стимулювання.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авлення до навчання байдуже або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недостатньо позитивне.</w:t>
            </w:r>
          </w:p>
        </w:tc>
      </w:tr>
      <w:tr w:rsidR="001C0493" w:rsidTr="00991FD5">
        <w:trPr>
          <w:trHeight w:val="283"/>
        </w:trPr>
        <w:tc>
          <w:tcPr>
            <w:tcW w:w="2802" w:type="dxa"/>
            <w:vMerge/>
          </w:tcPr>
          <w:p w:rsidR="001C0493" w:rsidRDefault="001C0493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відтворюють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матеріал до половини обсягу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Використовують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чені математичні знаки, записує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приклади, розв’язує прикл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 без переходу через розряд з допомогою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вчителя. Р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озв’я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зує прості арифметичні задачі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допомогою вчителя та з опор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 на ілюстративний матеріал, схеми. Виконують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завдання з допомогою вчителя. Потребують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стимулювання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активізації та контролю.</w:t>
            </w:r>
          </w:p>
        </w:tc>
      </w:tr>
      <w:tr w:rsidR="001C0493" w:rsidTr="00991FD5">
        <w:trPr>
          <w:trHeight w:val="338"/>
        </w:trPr>
        <w:tc>
          <w:tcPr>
            <w:tcW w:w="2802" w:type="dxa"/>
            <w:vMerge/>
          </w:tcPr>
          <w:p w:rsidR="001C0493" w:rsidRDefault="001C0493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в основному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повно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відтворюють знання програмовому обсязі, елементарно пояснює і під контролем вчителя аналізує  роз</w:t>
            </w:r>
            <w:r w:rsidR="000B11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’язування задач і прикладів. 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розуміють.  Демонструють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зацікавлене ставлення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Потребують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стимулювання вчителя за ситуацією.</w:t>
            </w:r>
          </w:p>
        </w:tc>
      </w:tr>
      <w:tr w:rsidR="001C0493" w:rsidRPr="00B12A50" w:rsidTr="00991FD5">
        <w:trPr>
          <w:trHeight w:val="270"/>
        </w:trPr>
        <w:tc>
          <w:tcPr>
            <w:tcW w:w="2802" w:type="dxa"/>
            <w:vMerge w:val="restart"/>
          </w:tcPr>
          <w:p w:rsidR="001C0493" w:rsidRDefault="001C0493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Іменовані числа.</w:t>
            </w: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За повної підтримки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спільно з ним учні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найпростіші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дачі та приклади на конкретному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матеріалі в межах навчальної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програми. Розпізнають числа, які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одержують при лічбі та вимірюванні однією одиницею.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словесною інструкцією, зразком і допомогою вчителя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найпростіші (окремі) приклади і задачі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переходу через розряд.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Потребує постійного контролю та стимулювання..</w:t>
            </w:r>
          </w:p>
        </w:tc>
      </w:tr>
      <w:tr w:rsidR="001C0493" w:rsidTr="00991FD5">
        <w:trPr>
          <w:trHeight w:val="292"/>
        </w:trPr>
        <w:tc>
          <w:tcPr>
            <w:tcW w:w="2802" w:type="dxa"/>
            <w:vMerge/>
          </w:tcPr>
          <w:p w:rsidR="001C0493" w:rsidRDefault="001C0493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відтворюють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(не завжди точно) навчальний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матеріал до половини обсягу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Використовують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чені математичні знаки, записує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приклади, розв’язує прикл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 без переходу через розряд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допомогою вчителя, розв’я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зує прості арифметичні задачі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допомогою вчителя та з опор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 на ілюстративний матеріал, схеми. Виконують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завдання з допомогою вчителя. За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незначної допомоги вчит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 застосовують наявні уміння та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навички в процесі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0493" w:rsidTr="00991FD5">
        <w:trPr>
          <w:trHeight w:val="383"/>
        </w:trPr>
        <w:tc>
          <w:tcPr>
            <w:tcW w:w="2802" w:type="dxa"/>
            <w:vMerge/>
          </w:tcPr>
          <w:p w:rsidR="001C0493" w:rsidRDefault="001C0493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в основному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відтворюють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матеріал,визначений навчальною програмою. Математичний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розуміють. За допомогою вчителя аналізують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розв’язок прикладів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складених арифметичних задач (практичних завдань),пе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редбачених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програмою. Демонструють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зацікавлене ставлення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Потребують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стимулювання вчителя за ситуацією.</w:t>
            </w:r>
          </w:p>
        </w:tc>
      </w:tr>
      <w:tr w:rsidR="001C0493" w:rsidRPr="00B12A50" w:rsidTr="00991FD5">
        <w:trPr>
          <w:trHeight w:val="360"/>
        </w:trPr>
        <w:tc>
          <w:tcPr>
            <w:tcW w:w="2802" w:type="dxa"/>
            <w:vMerge w:val="restart"/>
          </w:tcPr>
          <w:p w:rsidR="001C0493" w:rsidRDefault="001C0493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Арифметичні задачі. </w:t>
            </w: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найпростіші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дачі та приклади на конкретному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матеріалі в межах навчальної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програми. Розпізнають числа, які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одержують при лічбі та вимірюванні однією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диницею. За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зразком і допомогою вчителя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найпростіші (окремі) приклади і задачі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 переходу через розряд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авлення до навчання байдуже або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недостатньо позитивне.</w:t>
            </w:r>
          </w:p>
        </w:tc>
      </w:tr>
      <w:tr w:rsidR="001C0493" w:rsidTr="00991FD5">
        <w:trPr>
          <w:trHeight w:val="315"/>
        </w:trPr>
        <w:tc>
          <w:tcPr>
            <w:tcW w:w="2802" w:type="dxa"/>
            <w:vMerge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відтворюють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(не завжди точно) навчальний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атеріал до половини обсягу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Використовують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чені математичні знаки, записує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приклади, розв’язує прикл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 без переходу через розряд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допомогою вчителя, розв’я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зує прості арифметичні задачі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допомогою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Виконують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завдання з допомогою вчителя. За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незначної допомоги вчит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 застосовують наявні уміння та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навички в процесі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математичних завдань. Потребують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стимулювання постійної активізації, контролю.</w:t>
            </w:r>
          </w:p>
        </w:tc>
      </w:tr>
      <w:tr w:rsidR="001C0493" w:rsidTr="00991FD5">
        <w:trPr>
          <w:trHeight w:val="306"/>
        </w:trPr>
        <w:tc>
          <w:tcPr>
            <w:tcW w:w="2802" w:type="dxa"/>
            <w:vMerge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в основному 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відтворюють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матеріал,визначений навчальною програмою. Математичний матеріал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розуміють. За допомогою вчителя аналізують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розв’язок прикладів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складених арифметичних задач (практичних завдань),пе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редбачених програмою. Потребують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стимулювання вчителя за ситуацією.</w:t>
            </w:r>
          </w:p>
        </w:tc>
      </w:tr>
      <w:tr w:rsidR="001C0493" w:rsidRPr="00B12A50" w:rsidTr="00991FD5">
        <w:trPr>
          <w:trHeight w:val="315"/>
        </w:trPr>
        <w:tc>
          <w:tcPr>
            <w:tcW w:w="2802" w:type="dxa"/>
            <w:vMerge w:val="restart"/>
          </w:tcPr>
          <w:p w:rsidR="001C0493" w:rsidRDefault="001C0493" w:rsidP="0099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Просторові відношення. Геометричні фігури.</w:t>
            </w: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За повної підтримки вчителя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спільно з ним учні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найпростіші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дачі та приклади на конкретному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матеріалі в межах навчальної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програми.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словесною інструкцією, зразком і допомогою вчителя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найпростіші (окремі) приклади і задачі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переходу через розряд.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Потребує постійного контролю та стимулювання.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авлення до навчання байдуже.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Потребує повної підтримки та супроводу з боку вчителя.</w:t>
            </w:r>
          </w:p>
        </w:tc>
      </w:tr>
      <w:tr w:rsidR="001C0493" w:rsidRPr="00176EED" w:rsidTr="00991FD5">
        <w:trPr>
          <w:trHeight w:val="315"/>
        </w:trPr>
        <w:tc>
          <w:tcPr>
            <w:tcW w:w="2802" w:type="dxa"/>
            <w:vMerge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з використанням наочності  відтворюють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(не завжди точно) навчальний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матеріал до половини обсягу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Використовують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чені математичні знаки, записують приклади, розв’язують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прикл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 без переходу через розряд з допомогою вчителя. Р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озв’я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зують прості арифметичні задачі з 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>допомогою вчителя та з опор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 на ілюстративний матеріал, схеми. Виконують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завдання з допомогою вчителя. Потребують стимулювання  активізації та</w:t>
            </w:r>
            <w:r w:rsidRPr="005F7A9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контролю.</w:t>
            </w:r>
          </w:p>
        </w:tc>
      </w:tr>
      <w:tr w:rsidR="001C0493" w:rsidTr="00991FD5">
        <w:trPr>
          <w:trHeight w:val="253"/>
        </w:trPr>
        <w:tc>
          <w:tcPr>
            <w:tcW w:w="2802" w:type="dxa"/>
            <w:vMerge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88" w:type="dxa"/>
          </w:tcPr>
          <w:p w:rsidR="001C0493" w:rsidRDefault="001C049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в основному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повно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відтворюють знання в програмовому обсязі . За допомогою вчителя( без грубих помилок) аналізують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розв’язок прикладів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складених арифметичних задач  в межах програми. Демонструють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зацікавлене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позитивне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 xml:space="preserve"> ставлення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Потребують схвалення та підтримки  </w:t>
            </w:r>
            <w:r w:rsidRPr="00A512F1">
              <w:rPr>
                <w:rFonts w:ascii="Times New Roman" w:hAnsi="Times New Roman" w:cs="Times New Roman"/>
                <w:sz w:val="28"/>
                <w:szCs w:val="28"/>
              </w:rPr>
              <w:t>вчителя за ситуацією.</w:t>
            </w:r>
          </w:p>
        </w:tc>
      </w:tr>
    </w:tbl>
    <w:p w:rsidR="00557428" w:rsidRDefault="00557428"/>
    <w:sectPr w:rsidR="00557428" w:rsidSect="00175B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0493"/>
    <w:rsid w:val="000B1165"/>
    <w:rsid w:val="00175B09"/>
    <w:rsid w:val="001C0493"/>
    <w:rsid w:val="003126E8"/>
    <w:rsid w:val="00354069"/>
    <w:rsid w:val="003A0A27"/>
    <w:rsid w:val="005017BE"/>
    <w:rsid w:val="00557428"/>
    <w:rsid w:val="00776187"/>
    <w:rsid w:val="00C12CCB"/>
    <w:rsid w:val="00CC7B0F"/>
    <w:rsid w:val="00D018DC"/>
    <w:rsid w:val="00E4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4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3938</Words>
  <Characters>2245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8</cp:revision>
  <dcterms:created xsi:type="dcterms:W3CDTF">2022-01-06T10:19:00Z</dcterms:created>
  <dcterms:modified xsi:type="dcterms:W3CDTF">2022-01-06T11:19:00Z</dcterms:modified>
</cp:coreProperties>
</file>