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«</w:t>
      </w:r>
      <w:r w:rsidR="001E1304" w:rsidRPr="00C22106">
        <w:rPr>
          <w:rFonts w:ascii="Times New Roman" w:hAnsi="Times New Roman" w:cs="Times New Roman"/>
          <w:b/>
          <w:sz w:val="28"/>
          <w:szCs w:val="28"/>
        </w:rPr>
        <w:t>Дніпропетровський навчально-реабілітаційний центр №1</w:t>
      </w:r>
      <w:r w:rsidRPr="00C22106">
        <w:rPr>
          <w:rFonts w:ascii="Times New Roman" w:hAnsi="Times New Roman" w:cs="Times New Roman"/>
          <w:b/>
          <w:sz w:val="28"/>
          <w:szCs w:val="28"/>
        </w:rPr>
        <w:t>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технічних та якісних характеристи</w:t>
      </w:r>
      <w:r w:rsidR="00C22106">
        <w:rPr>
          <w:rFonts w:ascii="Times New Roman" w:hAnsi="Times New Roman" w:cs="Times New Roman"/>
          <w:sz w:val="28"/>
          <w:szCs w:val="28"/>
        </w:rPr>
        <w:t xml:space="preserve">к закупівлі, розміру бюджетного </w:t>
      </w:r>
      <w:r w:rsidRPr="00C22106">
        <w:rPr>
          <w:rFonts w:ascii="Times New Roman" w:hAnsi="Times New Roman" w:cs="Times New Roman"/>
          <w:sz w:val="28"/>
          <w:szCs w:val="28"/>
        </w:rPr>
        <w:t>призначення, очікуваної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вартості предмета закупівлі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106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 w:rsidR="00C22106"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C22106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 w:rsidR="00C22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C22106" w:rsidRDefault="00C22106" w:rsidP="00C2210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5B6B" w:rsidRPr="00C22106" w:rsidRDefault="00915B6B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категорія: КЗО «</w:t>
      </w:r>
      <w:r w:rsidR="001E1304" w:rsidRPr="00C22106">
        <w:rPr>
          <w:rFonts w:ascii="Times New Roman" w:hAnsi="Times New Roman" w:cs="Times New Roman"/>
          <w:sz w:val="28"/>
          <w:szCs w:val="28"/>
        </w:rPr>
        <w:t>ДНРЦ №1</w:t>
      </w:r>
      <w:r w:rsidRPr="00C22106">
        <w:rPr>
          <w:rFonts w:ascii="Times New Roman" w:hAnsi="Times New Roman" w:cs="Times New Roman"/>
          <w:sz w:val="28"/>
          <w:szCs w:val="28"/>
        </w:rPr>
        <w:t>» ДОР», 49</w:t>
      </w:r>
      <w:r w:rsidR="001E1304" w:rsidRPr="00C22106">
        <w:rPr>
          <w:rFonts w:ascii="Times New Roman" w:hAnsi="Times New Roman" w:cs="Times New Roman"/>
          <w:sz w:val="28"/>
          <w:szCs w:val="28"/>
        </w:rPr>
        <w:t>105</w:t>
      </w:r>
      <w:r w:rsidRPr="00C22106">
        <w:rPr>
          <w:rFonts w:ascii="Times New Roman" w:hAnsi="Times New Roman" w:cs="Times New Roman"/>
          <w:sz w:val="28"/>
          <w:szCs w:val="28"/>
        </w:rPr>
        <w:t>, Україна, м. Дніпро</w:t>
      </w:r>
      <w:r w:rsidR="00C22106">
        <w:rPr>
          <w:rFonts w:ascii="Times New Roman" w:hAnsi="Times New Roman" w:cs="Times New Roman"/>
          <w:sz w:val="28"/>
          <w:szCs w:val="28"/>
        </w:rPr>
        <w:t xml:space="preserve">, </w:t>
      </w:r>
      <w:r w:rsidRPr="00C22106">
        <w:rPr>
          <w:rFonts w:ascii="Times New Roman" w:hAnsi="Times New Roman" w:cs="Times New Roman"/>
          <w:sz w:val="28"/>
          <w:szCs w:val="28"/>
        </w:rPr>
        <w:t xml:space="preserve">вул. 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Надії </w:t>
      </w:r>
      <w:proofErr w:type="spellStart"/>
      <w:r w:rsidR="001E1304" w:rsidRPr="00C2210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1E1304" w:rsidRPr="00C22106">
        <w:rPr>
          <w:rFonts w:ascii="Times New Roman" w:hAnsi="Times New Roman" w:cs="Times New Roman"/>
          <w:sz w:val="28"/>
          <w:szCs w:val="28"/>
        </w:rPr>
        <w:t>, 171</w:t>
      </w:r>
      <w:r w:rsidRPr="00C22106">
        <w:rPr>
          <w:rFonts w:ascii="Times New Roman" w:hAnsi="Times New Roman" w:cs="Times New Roman"/>
          <w:sz w:val="28"/>
          <w:szCs w:val="28"/>
        </w:rPr>
        <w:t xml:space="preserve"> , ЄДРПОУ </w:t>
      </w:r>
      <w:r w:rsidR="001E1304" w:rsidRPr="00C22106">
        <w:rPr>
          <w:rFonts w:ascii="Times New Roman" w:hAnsi="Times New Roman" w:cs="Times New Roman"/>
          <w:sz w:val="28"/>
          <w:szCs w:val="28"/>
        </w:rPr>
        <w:t>20199883</w:t>
      </w:r>
    </w:p>
    <w:p w:rsidR="00D47451" w:rsidRPr="00C22106" w:rsidRDefault="00915B6B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</w:t>
      </w:r>
      <w:bookmarkStart w:id="0" w:name="_GoBack"/>
      <w:bookmarkEnd w:id="0"/>
      <w:r w:rsidRPr="00C22106">
        <w:rPr>
          <w:rFonts w:ascii="Times New Roman" w:hAnsi="Times New Roman" w:cs="Times New Roman"/>
          <w:sz w:val="28"/>
          <w:szCs w:val="28"/>
        </w:rPr>
        <w:t xml:space="preserve">й частин предмета закупівлі (лотів) (за наявності): </w:t>
      </w:r>
      <w:r w:rsidR="00D47451" w:rsidRPr="009A73E2">
        <w:rPr>
          <w:rFonts w:ascii="Times New Roman" w:hAnsi="Times New Roman" w:cs="Times New Roman"/>
          <w:b/>
          <w:sz w:val="28"/>
          <w:szCs w:val="28"/>
        </w:rPr>
        <w:t>Електрична енергія</w:t>
      </w:r>
      <w:r w:rsidR="00D47451" w:rsidRPr="00C22106">
        <w:rPr>
          <w:rFonts w:ascii="Times New Roman" w:hAnsi="Times New Roman" w:cs="Times New Roman"/>
          <w:sz w:val="28"/>
          <w:szCs w:val="28"/>
        </w:rPr>
        <w:t xml:space="preserve"> за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ДК 021:2015 09310000-5 Електрична енергія</w:t>
      </w:r>
    </w:p>
    <w:p w:rsidR="00B96EE7" w:rsidRDefault="00915B6B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22106">
        <w:rPr>
          <w:rFonts w:ascii="Times New Roman" w:hAnsi="Times New Roman" w:cs="Times New Roman"/>
          <w:sz w:val="28"/>
          <w:szCs w:val="28"/>
        </w:rPr>
        <w:t>Вид та ідентифікатор процедури закупівлі: відкриті торги ID</w:t>
      </w:r>
      <w:r w:rsidRPr="002D7751">
        <w:rPr>
          <w:rFonts w:ascii="Times New Roman" w:hAnsi="Times New Roman" w:cs="Times New Roman"/>
          <w:sz w:val="28"/>
          <w:szCs w:val="28"/>
        </w:rPr>
        <w:t xml:space="preserve">: </w:t>
      </w:r>
      <w:r w:rsidR="001E1304" w:rsidRPr="002D7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UA-2023-01-05-000968-a</w:t>
      </w:r>
      <w:r w:rsidR="001E1304" w:rsidRPr="00C221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15B6B" w:rsidRPr="00C22106" w:rsidRDefault="00915B6B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Очікувана вартість та обґрунтування очікуваної вартості предмета закупівлі: </w:t>
      </w:r>
      <w:r w:rsidR="001E1304" w:rsidRPr="00C22106">
        <w:rPr>
          <w:rFonts w:ascii="Times New Roman" w:hAnsi="Times New Roman" w:cs="Times New Roman"/>
          <w:b/>
          <w:sz w:val="28"/>
          <w:szCs w:val="28"/>
        </w:rPr>
        <w:t>504 141,00 грн з ПДВ</w:t>
      </w:r>
      <w:r w:rsidRPr="00C22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6B" w:rsidRPr="00C22106" w:rsidRDefault="00915B6B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Визначення очікуваної вартості предмета закупівлі обумовлено аналізом споживання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електричної енергії за календарний рік та методом порівняння ринкових цін відповідно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методики визначення очікуваної вартості предмета закупівлі, яка затверджена наказом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від 18.02.2020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 xml:space="preserve">№ 275 </w:t>
      </w:r>
      <w:r w:rsidR="009A3BF0">
        <w:rPr>
          <w:rFonts w:ascii="Times New Roman" w:hAnsi="Times New Roman" w:cs="Times New Roman"/>
          <w:sz w:val="28"/>
          <w:szCs w:val="28"/>
        </w:rPr>
        <w:t>(</w:t>
      </w:r>
      <w:r w:rsidRPr="00C22106">
        <w:rPr>
          <w:rFonts w:ascii="Times New Roman" w:hAnsi="Times New Roman" w:cs="Times New Roman"/>
          <w:sz w:val="28"/>
          <w:szCs w:val="28"/>
        </w:rPr>
        <w:t>із змінами</w:t>
      </w:r>
      <w:r w:rsidR="009A3BF0">
        <w:rPr>
          <w:rFonts w:ascii="Times New Roman" w:hAnsi="Times New Roman" w:cs="Times New Roman"/>
          <w:sz w:val="28"/>
          <w:szCs w:val="28"/>
        </w:rPr>
        <w:t>)</w:t>
      </w:r>
      <w:r w:rsidRPr="00C22106">
        <w:rPr>
          <w:rFonts w:ascii="Times New Roman" w:hAnsi="Times New Roman" w:cs="Times New Roman"/>
          <w:sz w:val="28"/>
          <w:szCs w:val="28"/>
        </w:rPr>
        <w:t>.</w:t>
      </w:r>
    </w:p>
    <w:p w:rsidR="00915B6B" w:rsidRPr="00C22106" w:rsidRDefault="00915B6B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До очікуваної вартості предмету закупівлі включено витрати на постачання електричної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енергії, послуги з передачі та розподілу електричної енергії за регульованими тарифами.</w:t>
      </w:r>
    </w:p>
    <w:p w:rsidR="00915B6B" w:rsidRPr="00C22106" w:rsidRDefault="00915B6B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Розмір бюджетного призначення: очікуваний розмір бюджетного призначення на 202</w:t>
      </w:r>
      <w:r w:rsidR="005815B8" w:rsidRPr="00C22106">
        <w:rPr>
          <w:rFonts w:ascii="Times New Roman" w:hAnsi="Times New Roman" w:cs="Times New Roman"/>
          <w:sz w:val="28"/>
          <w:szCs w:val="28"/>
        </w:rPr>
        <w:t>3</w:t>
      </w:r>
      <w:r w:rsidRPr="00C22106">
        <w:rPr>
          <w:rFonts w:ascii="Times New Roman" w:hAnsi="Times New Roman" w:cs="Times New Roman"/>
          <w:sz w:val="28"/>
          <w:szCs w:val="28"/>
        </w:rPr>
        <w:t xml:space="preserve"> рік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1E1304" w:rsidRPr="00C22106">
        <w:rPr>
          <w:rFonts w:ascii="Times New Roman" w:hAnsi="Times New Roman" w:cs="Times New Roman"/>
          <w:b/>
          <w:sz w:val="28"/>
          <w:szCs w:val="28"/>
        </w:rPr>
        <w:t>504 141,00 грн</w:t>
      </w:r>
      <w:r w:rsidRPr="00C22106">
        <w:rPr>
          <w:rFonts w:ascii="Times New Roman" w:hAnsi="Times New Roman" w:cs="Times New Roman"/>
          <w:sz w:val="28"/>
          <w:szCs w:val="28"/>
        </w:rPr>
        <w:t>.</w:t>
      </w:r>
    </w:p>
    <w:p w:rsidR="00D47451" w:rsidRDefault="00D47451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lastRenderedPageBreak/>
        <w:t xml:space="preserve">Кількість товарів або обсяг виконання робіт чи надання послуг: </w:t>
      </w:r>
      <w:r w:rsidR="005815B8" w:rsidRPr="000233AB">
        <w:rPr>
          <w:rFonts w:ascii="Times New Roman" w:hAnsi="Times New Roman" w:cs="Times New Roman"/>
          <w:b/>
          <w:sz w:val="28"/>
          <w:szCs w:val="28"/>
        </w:rPr>
        <w:t>83519 кВт/год</w:t>
      </w:r>
      <w:r w:rsidRPr="00C22106">
        <w:rPr>
          <w:rFonts w:ascii="Times New Roman" w:hAnsi="Times New Roman" w:cs="Times New Roman"/>
          <w:sz w:val="28"/>
          <w:szCs w:val="28"/>
        </w:rPr>
        <w:t xml:space="preserve"> для Комунального закладу освіти «</w:t>
      </w:r>
      <w:r w:rsidR="005815B8" w:rsidRPr="00C22106">
        <w:rPr>
          <w:rFonts w:ascii="Times New Roman" w:hAnsi="Times New Roman" w:cs="Times New Roman"/>
          <w:sz w:val="28"/>
          <w:szCs w:val="28"/>
        </w:rPr>
        <w:t>Дніпропетровський навчально-реабілітаційний центр №1</w:t>
      </w:r>
      <w:r w:rsidRPr="00C22106">
        <w:rPr>
          <w:rFonts w:ascii="Times New Roman" w:hAnsi="Times New Roman" w:cs="Times New Roman"/>
          <w:sz w:val="28"/>
          <w:szCs w:val="28"/>
        </w:rPr>
        <w:t>»</w:t>
      </w:r>
      <w:r w:rsidR="005815B8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Дніпропетровської обласної ради».</w:t>
      </w:r>
    </w:p>
    <w:p w:rsidR="00592F9A" w:rsidRPr="00592F9A" w:rsidRDefault="009A73E2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2F9A" w:rsidRPr="00592F9A">
        <w:rPr>
          <w:rFonts w:ascii="Times New Roman" w:hAnsi="Times New Roman" w:cs="Times New Roman"/>
          <w:sz w:val="28"/>
          <w:szCs w:val="28"/>
        </w:rPr>
        <w:t xml:space="preserve"> учасника обов’язково повинні бути укладені договори про надання послуг з розподілу (передачі) електричної енергії з операторами системи розподілу, а саме: АТ ДТЕК "Дніпровські електромережі", АТ "Укрзалізниця" та  ПрАТ «ПЕЕМ «ЦЕК».</w:t>
      </w:r>
    </w:p>
    <w:p w:rsidR="00592F9A" w:rsidRPr="00592F9A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2F9A">
        <w:rPr>
          <w:rFonts w:ascii="Times New Roman" w:hAnsi="Times New Roman" w:cs="Times New Roman"/>
          <w:b/>
          <w:sz w:val="28"/>
          <w:szCs w:val="28"/>
        </w:rPr>
        <w:t>Особливі вимоги до предмету закупівлі:</w:t>
      </w:r>
    </w:p>
    <w:p w:rsidR="00592F9A" w:rsidRPr="00592F9A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:rsidR="00592F9A" w:rsidRPr="00592F9A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92F9A">
        <w:rPr>
          <w:rFonts w:ascii="Times New Roman" w:hAnsi="Times New Roman" w:cs="Times New Roman"/>
          <w:sz w:val="28"/>
          <w:szCs w:val="28"/>
        </w:rPr>
        <w:t>Закон  України  «Про ринок електричної енергії» від 13.04.2017 № 2019-VIII;</w:t>
      </w:r>
    </w:p>
    <w:p w:rsidR="00592F9A" w:rsidRPr="00592F9A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92F9A">
        <w:rPr>
          <w:rFonts w:ascii="Times New Roman" w:hAnsi="Times New Roman" w:cs="Times New Roman"/>
          <w:sz w:val="28"/>
          <w:szCs w:val="28"/>
        </w:rPr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592F9A" w:rsidRPr="00592F9A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92F9A">
        <w:rPr>
          <w:rFonts w:ascii="Times New Roman" w:hAnsi="Times New Roman" w:cs="Times New Roman"/>
          <w:sz w:val="28"/>
          <w:szCs w:val="28"/>
        </w:rPr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592F9A" w:rsidRPr="00592F9A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92F9A">
        <w:rPr>
          <w:rFonts w:ascii="Times New Roman" w:hAnsi="Times New Roman" w:cs="Times New Roman"/>
          <w:sz w:val="28"/>
          <w:szCs w:val="28"/>
        </w:rPr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592F9A" w:rsidRPr="00592F9A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F9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F9A">
        <w:rPr>
          <w:rFonts w:ascii="Times New Roman" w:hAnsi="Times New Roman" w:cs="Times New Roman"/>
          <w:sz w:val="28"/>
          <w:szCs w:val="28"/>
        </w:rPr>
        <w:t>Інші нормативно-правові акти, прийняті на виконання Закону України «Про ринок електричної енергії».</w:t>
      </w:r>
    </w:p>
    <w:p w:rsidR="00592F9A" w:rsidRPr="00C22106" w:rsidRDefault="00592F9A" w:rsidP="002D77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92F9A" w:rsidRPr="00C22106" w:rsidSect="003E7853">
      <w:pgSz w:w="11906" w:h="16838"/>
      <w:pgMar w:top="709" w:right="850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0233AB"/>
    <w:rsid w:val="001B5DF7"/>
    <w:rsid w:val="001E1304"/>
    <w:rsid w:val="0028660A"/>
    <w:rsid w:val="002D7751"/>
    <w:rsid w:val="0035646F"/>
    <w:rsid w:val="003E7853"/>
    <w:rsid w:val="004869AA"/>
    <w:rsid w:val="005815B8"/>
    <w:rsid w:val="00592F9A"/>
    <w:rsid w:val="00775573"/>
    <w:rsid w:val="007C42D6"/>
    <w:rsid w:val="00915B6B"/>
    <w:rsid w:val="009A3BF0"/>
    <w:rsid w:val="009A73E2"/>
    <w:rsid w:val="00A44024"/>
    <w:rsid w:val="00B07A3F"/>
    <w:rsid w:val="00B96EE7"/>
    <w:rsid w:val="00C22106"/>
    <w:rsid w:val="00C226F5"/>
    <w:rsid w:val="00D415FE"/>
    <w:rsid w:val="00D47451"/>
    <w:rsid w:val="00F2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17</cp:revision>
  <dcterms:created xsi:type="dcterms:W3CDTF">2022-10-21T05:41:00Z</dcterms:created>
  <dcterms:modified xsi:type="dcterms:W3CDTF">2023-02-28T07:38:00Z</dcterms:modified>
</cp:coreProperties>
</file>